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9FE5A" w14:textId="77777777" w:rsidR="00D34882" w:rsidRDefault="00D34882" w:rsidP="00D34882">
      <w:pPr>
        <w:autoSpaceDE w:val="0"/>
        <w:autoSpaceDN w:val="0"/>
        <w:spacing w:line="560" w:lineRule="exact"/>
        <w:jc w:val="center"/>
        <w:rPr>
          <w:rFonts w:ascii="小标宋" w:eastAsia="小标宋" w:hAnsi="小标宋" w:cs="小标宋"/>
          <w:kern w:val="0"/>
          <w:sz w:val="44"/>
          <w:szCs w:val="44"/>
          <w:lang w:bidi="zh-CN"/>
        </w:rPr>
      </w:pPr>
      <w:r w:rsidRPr="00D34882">
        <w:rPr>
          <w:rFonts w:ascii="小标宋" w:eastAsia="小标宋" w:hAnsi="小标宋" w:cs="小标宋" w:hint="eastAsia"/>
          <w:kern w:val="0"/>
          <w:sz w:val="44"/>
          <w:szCs w:val="44"/>
          <w:lang w:bidi="zh-CN"/>
        </w:rPr>
        <w:t>2025年高</w:t>
      </w:r>
      <w:proofErr w:type="gramStart"/>
      <w:r w:rsidRPr="00D34882">
        <w:rPr>
          <w:rFonts w:ascii="小标宋" w:eastAsia="小标宋" w:hAnsi="小标宋" w:cs="小标宋" w:hint="eastAsia"/>
          <w:kern w:val="0"/>
          <w:sz w:val="44"/>
          <w:szCs w:val="44"/>
          <w:lang w:bidi="zh-CN"/>
        </w:rPr>
        <w:t>研院联培</w:t>
      </w:r>
      <w:proofErr w:type="gramEnd"/>
      <w:r w:rsidRPr="00D34882">
        <w:rPr>
          <w:rFonts w:ascii="小标宋" w:eastAsia="小标宋" w:hAnsi="小标宋" w:cs="小标宋" w:hint="eastAsia"/>
          <w:kern w:val="0"/>
          <w:sz w:val="44"/>
          <w:szCs w:val="44"/>
          <w:lang w:bidi="zh-CN"/>
        </w:rPr>
        <w:t>专项（安徽）</w:t>
      </w:r>
      <w:r>
        <w:rPr>
          <w:rFonts w:ascii="小标宋" w:eastAsia="小标宋" w:hAnsi="小标宋" w:cs="小标宋" w:hint="eastAsia"/>
          <w:kern w:val="0"/>
          <w:sz w:val="44"/>
          <w:szCs w:val="44"/>
          <w:lang w:bidi="zh-CN"/>
        </w:rPr>
        <w:t>招生</w:t>
      </w:r>
      <w:r w:rsidRPr="00D34882">
        <w:rPr>
          <w:rFonts w:ascii="小标宋" w:eastAsia="小标宋" w:hAnsi="小标宋" w:cs="小标宋" w:hint="eastAsia"/>
          <w:kern w:val="0"/>
          <w:sz w:val="44"/>
          <w:szCs w:val="44"/>
          <w:lang w:bidi="zh-CN"/>
        </w:rPr>
        <w:t>说明</w:t>
      </w:r>
    </w:p>
    <w:p w14:paraId="722EE68B" w14:textId="5CBB1F33" w:rsidR="003C5DB4" w:rsidRPr="00D34882" w:rsidRDefault="002A7EC4" w:rsidP="00D34882">
      <w:pPr>
        <w:autoSpaceDE w:val="0"/>
        <w:autoSpaceDN w:val="0"/>
        <w:spacing w:line="560" w:lineRule="exact"/>
        <w:jc w:val="center"/>
        <w:rPr>
          <w:rFonts w:ascii="小标宋" w:eastAsia="小标宋" w:hAnsi="小标宋" w:cs="小标宋"/>
          <w:kern w:val="0"/>
          <w:sz w:val="40"/>
          <w:szCs w:val="40"/>
          <w:lang w:bidi="zh-CN"/>
        </w:rPr>
      </w:pPr>
      <w:r w:rsidRPr="00D34882">
        <w:rPr>
          <w:rFonts w:ascii="小标宋" w:eastAsia="小标宋" w:hAnsi="小标宋" w:cs="小标宋" w:hint="eastAsia"/>
          <w:kern w:val="0"/>
          <w:sz w:val="40"/>
          <w:szCs w:val="40"/>
          <w:lang w:bidi="zh-CN"/>
        </w:rPr>
        <w:t>（</w:t>
      </w:r>
      <w:bookmarkStart w:id="0" w:name="_Hlk193470306"/>
      <w:proofErr w:type="gramStart"/>
      <w:r w:rsidR="00D34882" w:rsidRPr="00D34882">
        <w:rPr>
          <w:rFonts w:ascii="小标宋" w:eastAsia="小标宋" w:hAnsi="小标宋" w:cs="小标宋" w:hint="eastAsia"/>
          <w:kern w:val="0"/>
          <w:sz w:val="40"/>
          <w:szCs w:val="40"/>
          <w:lang w:bidi="zh-CN"/>
        </w:rPr>
        <w:t>联培企业</w:t>
      </w:r>
      <w:proofErr w:type="gramEnd"/>
      <w:r w:rsidR="00D34882" w:rsidRPr="00D34882">
        <w:rPr>
          <w:rFonts w:ascii="小标宋" w:eastAsia="小标宋" w:hAnsi="小标宋" w:cs="小标宋" w:hint="eastAsia"/>
          <w:kern w:val="0"/>
          <w:sz w:val="40"/>
          <w:szCs w:val="40"/>
          <w:lang w:bidi="zh-CN"/>
        </w:rPr>
        <w:t>：</w:t>
      </w:r>
      <w:r w:rsidRPr="00D34882">
        <w:rPr>
          <w:rFonts w:ascii="小标宋" w:eastAsia="小标宋" w:hAnsi="小标宋" w:cs="小标宋" w:hint="eastAsia"/>
          <w:kern w:val="0"/>
          <w:sz w:val="40"/>
          <w:szCs w:val="40"/>
          <w:lang w:bidi="zh-CN"/>
        </w:rPr>
        <w:t>安徽通灵仿生科技有限公司</w:t>
      </w:r>
      <w:bookmarkEnd w:id="0"/>
      <w:r w:rsidRPr="00D34882">
        <w:rPr>
          <w:rFonts w:ascii="小标宋" w:eastAsia="小标宋" w:hAnsi="小标宋" w:cs="小标宋" w:hint="eastAsia"/>
          <w:kern w:val="0"/>
          <w:sz w:val="40"/>
          <w:szCs w:val="40"/>
          <w:lang w:bidi="zh-CN"/>
        </w:rPr>
        <w:t>）</w:t>
      </w:r>
    </w:p>
    <w:p w14:paraId="5A18B92C" w14:textId="77777777" w:rsidR="003C5DB4" w:rsidRDefault="003C5DB4">
      <w:pPr>
        <w:ind w:firstLine="420"/>
      </w:pPr>
    </w:p>
    <w:p w14:paraId="5CDAFFB1" w14:textId="77777777" w:rsidR="003C5DB4" w:rsidRDefault="002A7EC4">
      <w:pPr>
        <w:autoSpaceDE w:val="0"/>
        <w:autoSpaceDN w:val="0"/>
        <w:spacing w:line="560" w:lineRule="exact"/>
        <w:jc w:val="left"/>
        <w:rPr>
          <w:rFonts w:ascii="黑体" w:eastAsia="黑体" w:hAnsi="黑体" w:cs="黑体"/>
          <w:kern w:val="0"/>
          <w:sz w:val="32"/>
          <w:szCs w:val="32"/>
          <w:lang w:bidi="zh-CN"/>
        </w:rPr>
      </w:pPr>
      <w:r>
        <w:rPr>
          <w:rFonts w:ascii="黑体" w:eastAsia="黑体" w:hAnsi="黑体" w:cs="黑体" w:hint="eastAsia"/>
          <w:kern w:val="0"/>
          <w:sz w:val="32"/>
          <w:szCs w:val="32"/>
          <w:lang w:bidi="zh-CN"/>
        </w:rPr>
        <w:t>一、项目与指标简介</w:t>
      </w:r>
    </w:p>
    <w:p w14:paraId="37516938" w14:textId="24788A11" w:rsidR="003C5DB4" w:rsidRDefault="002A7EC4">
      <w:pPr>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 xml:space="preserve">1. </w:t>
      </w:r>
      <w:r>
        <w:rPr>
          <w:rFonts w:ascii="Times New Roman" w:eastAsia="仿宋_GB2312" w:hAnsi="Times New Roman" w:cs="Times New Roman" w:hint="eastAsia"/>
          <w:sz w:val="32"/>
          <w:szCs w:val="32"/>
        </w:rPr>
        <w:t>根据安徽省教育厅《关于做好</w:t>
      </w:r>
      <w:r>
        <w:rPr>
          <w:rFonts w:ascii="Times New Roman" w:eastAsia="仿宋_GB2312" w:hAnsi="Times New Roman" w:cs="Times New Roman"/>
          <w:sz w:val="32"/>
          <w:szCs w:val="32"/>
        </w:rPr>
        <w:t xml:space="preserve">2025 </w:t>
      </w:r>
      <w:r>
        <w:rPr>
          <w:rFonts w:ascii="Times New Roman" w:eastAsia="仿宋_GB2312" w:hAnsi="Times New Roman" w:cs="Times New Roman" w:hint="eastAsia"/>
          <w:sz w:val="32"/>
          <w:szCs w:val="32"/>
        </w:rPr>
        <w:t>年安徽高等研究院校企联合科研与人才培养项目申报的通知》（</w:t>
      </w:r>
      <w:proofErr w:type="gramStart"/>
      <w:r>
        <w:rPr>
          <w:rFonts w:ascii="Times New Roman" w:eastAsia="仿宋_GB2312" w:hAnsi="Times New Roman" w:cs="Times New Roman" w:hint="eastAsia"/>
          <w:sz w:val="32"/>
          <w:szCs w:val="32"/>
        </w:rPr>
        <w:t>皖教秘</w:t>
      </w:r>
      <w:proofErr w:type="gramEnd"/>
      <w:r>
        <w:rPr>
          <w:rFonts w:ascii="Times New Roman" w:eastAsia="仿宋_GB2312" w:hAnsi="Times New Roman" w:cs="Times New Roman" w:hint="eastAsia"/>
          <w:sz w:val="32"/>
          <w:szCs w:val="32"/>
        </w:rPr>
        <w:t>科〔</w:t>
      </w:r>
      <w:r>
        <w:rPr>
          <w:rFonts w:ascii="Times New Roman" w:eastAsia="仿宋_GB2312" w:hAnsi="Times New Roman" w:cs="Times New Roman"/>
          <w:sz w:val="32"/>
          <w:szCs w:val="32"/>
        </w:rPr>
        <w:t>2024</w:t>
      </w:r>
      <w:r>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 xml:space="preserve">117 </w:t>
      </w:r>
      <w:r>
        <w:rPr>
          <w:rFonts w:ascii="Times New Roman" w:eastAsia="仿宋_GB2312" w:hAnsi="Times New Roman" w:cs="Times New Roman" w:hint="eastAsia"/>
          <w:sz w:val="32"/>
          <w:szCs w:val="32"/>
        </w:rPr>
        <w:t>号）</w:t>
      </w:r>
      <w:r w:rsidR="00D34882">
        <w:rPr>
          <w:rFonts w:ascii="Times New Roman" w:eastAsia="仿宋_GB2312" w:hAnsi="Times New Roman" w:cs="Times New Roman" w:hint="eastAsia"/>
          <w:sz w:val="32"/>
          <w:szCs w:val="32"/>
        </w:rPr>
        <w:t>及北京航空航天大学研究生招生相关</w:t>
      </w:r>
      <w:r>
        <w:rPr>
          <w:rFonts w:ascii="Times New Roman" w:eastAsia="仿宋_GB2312" w:hAnsi="Times New Roman" w:cs="Times New Roman" w:hint="eastAsia"/>
          <w:sz w:val="32"/>
          <w:szCs w:val="32"/>
        </w:rPr>
        <w:t>文件精神开展本</w:t>
      </w:r>
      <w:r w:rsidR="00D34882">
        <w:rPr>
          <w:rFonts w:ascii="Times New Roman" w:eastAsia="仿宋_GB2312" w:hAnsi="Times New Roman" w:cs="Times New Roman" w:hint="eastAsia"/>
          <w:sz w:val="32"/>
          <w:szCs w:val="32"/>
        </w:rPr>
        <w:t>专项</w:t>
      </w:r>
      <w:r>
        <w:rPr>
          <w:rFonts w:ascii="Times New Roman" w:eastAsia="仿宋_GB2312" w:hAnsi="Times New Roman" w:cs="Times New Roman" w:hint="eastAsia"/>
          <w:sz w:val="32"/>
          <w:szCs w:val="32"/>
        </w:rPr>
        <w:t>招生工作。</w:t>
      </w:r>
    </w:p>
    <w:p w14:paraId="11B5B258" w14:textId="77777777" w:rsidR="003C5DB4" w:rsidRDefault="002A7EC4">
      <w:pPr>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 xml:space="preserve">2. </w:t>
      </w:r>
      <w:r>
        <w:rPr>
          <w:rFonts w:ascii="Times New Roman" w:eastAsia="仿宋_GB2312" w:hAnsi="Times New Roman" w:cs="Times New Roman" w:hint="eastAsia"/>
          <w:sz w:val="32"/>
          <w:szCs w:val="32"/>
        </w:rPr>
        <w:t>项目内容</w:t>
      </w:r>
    </w:p>
    <w:p w14:paraId="2486A8E2" w14:textId="77777777" w:rsidR="003C5DB4" w:rsidRDefault="002A7EC4">
      <w:pPr>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题目：一种新型血泵设计与优化</w:t>
      </w:r>
    </w:p>
    <w:p w14:paraId="5604D80A" w14:textId="77777777" w:rsidR="003C5DB4" w:rsidRDefault="002A7EC4">
      <w:pPr>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主要研究内容：围绕新型血泵设计与优化，完成新型血泵叶片构型设计，血流动力学数值模拟优化及血液损伤建模评估，血泵电机构型及组件设计等关键技术研究，并搭建体外血流动力学</w:t>
      </w:r>
      <w:proofErr w:type="gramStart"/>
      <w:r>
        <w:rPr>
          <w:rFonts w:ascii="Times New Roman" w:eastAsia="仿宋_GB2312" w:hAnsi="Times New Roman" w:cs="Times New Roman" w:hint="eastAsia"/>
          <w:sz w:val="32"/>
          <w:szCs w:val="32"/>
        </w:rPr>
        <w:t>测试近</w:t>
      </w:r>
      <w:proofErr w:type="gramEnd"/>
      <w:r>
        <w:rPr>
          <w:rFonts w:ascii="Times New Roman" w:eastAsia="仿宋_GB2312" w:hAnsi="Times New Roman" w:cs="Times New Roman" w:hint="eastAsia"/>
          <w:sz w:val="32"/>
          <w:szCs w:val="32"/>
        </w:rPr>
        <w:t>生理循环回路、样机血液损伤测试平台，完成样机体外水力性能和溶血性能测试。</w:t>
      </w:r>
    </w:p>
    <w:p w14:paraId="57942396" w14:textId="77777777" w:rsidR="003C5DB4" w:rsidRDefault="002A7EC4">
      <w:pPr>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 xml:space="preserve">3. </w:t>
      </w:r>
      <w:r>
        <w:rPr>
          <w:rFonts w:ascii="Times New Roman" w:eastAsia="仿宋_GB2312" w:hAnsi="Times New Roman" w:cs="Times New Roman" w:hint="eastAsia"/>
          <w:sz w:val="32"/>
          <w:szCs w:val="32"/>
        </w:rPr>
        <w:t>导师信息</w:t>
      </w:r>
    </w:p>
    <w:p w14:paraId="6E5DA960" w14:textId="5152BED0" w:rsidR="00B45AE6" w:rsidRPr="00B45AE6" w:rsidRDefault="002A7EC4" w:rsidP="0010479A">
      <w:pPr>
        <w:spacing w:line="360"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校内导师介绍：</w:t>
      </w:r>
      <w:r w:rsidR="00B45AE6">
        <w:rPr>
          <w:rFonts w:ascii="Times New Roman" w:eastAsia="仿宋_GB2312" w:hAnsi="Times New Roman" w:cs="Times New Roman" w:hint="eastAsia"/>
          <w:sz w:val="32"/>
          <w:szCs w:val="32"/>
        </w:rPr>
        <w:t>陈增胜</w:t>
      </w:r>
      <w:r w:rsidR="00B45AE6" w:rsidRPr="00B45AE6">
        <w:rPr>
          <w:rFonts w:ascii="Times New Roman" w:eastAsia="仿宋_GB2312" w:hAnsi="Times New Roman" w:cs="Times New Roman"/>
          <w:sz w:val="32"/>
          <w:szCs w:val="32"/>
        </w:rPr>
        <w:t>教授</w:t>
      </w:r>
      <w:r w:rsidR="00B45AE6" w:rsidRPr="00B45AE6">
        <w:rPr>
          <w:rFonts w:ascii="Times New Roman" w:eastAsia="仿宋_GB2312" w:hAnsi="Times New Roman" w:cs="Times New Roman"/>
          <w:sz w:val="32"/>
          <w:szCs w:val="32"/>
        </w:rPr>
        <w:t>/</w:t>
      </w:r>
      <w:r w:rsidR="00B45AE6" w:rsidRPr="00B45AE6">
        <w:rPr>
          <w:rFonts w:ascii="Times New Roman" w:eastAsia="仿宋_GB2312" w:hAnsi="Times New Roman" w:cs="Times New Roman"/>
          <w:sz w:val="32"/>
          <w:szCs w:val="32"/>
        </w:rPr>
        <w:t>博导，国家级青年人才，</w:t>
      </w:r>
      <w:r w:rsidR="00B45AE6" w:rsidRPr="00B45AE6">
        <w:rPr>
          <w:rFonts w:ascii="Times New Roman" w:eastAsia="仿宋_GB2312" w:hAnsi="Times New Roman" w:cs="Times New Roman" w:hint="eastAsia"/>
          <w:sz w:val="32"/>
          <w:szCs w:val="32"/>
        </w:rPr>
        <w:t>中国生物医学工程学会理事，</w:t>
      </w:r>
      <w:r w:rsidR="00B45AE6" w:rsidRPr="00B45AE6">
        <w:rPr>
          <w:rFonts w:ascii="Times New Roman" w:eastAsia="仿宋_GB2312" w:hAnsi="Times New Roman" w:cs="Times New Roman"/>
          <w:sz w:val="32"/>
          <w:szCs w:val="32"/>
        </w:rPr>
        <w:t>中国生物医学工程学会机械循环支持分会副主任委员。研究方向为生命支持医疗装备</w:t>
      </w:r>
      <w:r w:rsidR="00B45AE6" w:rsidRPr="00B45AE6">
        <w:rPr>
          <w:rFonts w:ascii="Times New Roman" w:eastAsia="仿宋_GB2312" w:hAnsi="Times New Roman" w:cs="Times New Roman"/>
          <w:sz w:val="32"/>
          <w:szCs w:val="32"/>
        </w:rPr>
        <w:t>(</w:t>
      </w:r>
      <w:r w:rsidR="00B45AE6" w:rsidRPr="00B45AE6">
        <w:rPr>
          <w:rFonts w:ascii="Times New Roman" w:eastAsia="仿宋_GB2312" w:hAnsi="Times New Roman" w:cs="Times New Roman"/>
          <w:sz w:val="32"/>
          <w:szCs w:val="32"/>
        </w:rPr>
        <w:t>人工心脏、人工肺、</w:t>
      </w:r>
      <w:r w:rsidR="00B45AE6" w:rsidRPr="00B45AE6">
        <w:rPr>
          <w:rFonts w:ascii="Times New Roman" w:eastAsia="仿宋_GB2312" w:hAnsi="Times New Roman" w:cs="Times New Roman"/>
          <w:sz w:val="32"/>
          <w:szCs w:val="32"/>
        </w:rPr>
        <w:t>VAD</w:t>
      </w:r>
      <w:r w:rsidR="00B45AE6" w:rsidRPr="00B45AE6">
        <w:rPr>
          <w:rFonts w:ascii="Times New Roman" w:eastAsia="仿宋_GB2312" w:hAnsi="Times New Roman" w:cs="Times New Roman"/>
          <w:sz w:val="32"/>
          <w:szCs w:val="32"/>
        </w:rPr>
        <w:t>、</w:t>
      </w:r>
      <w:r w:rsidR="00B45AE6" w:rsidRPr="00B45AE6">
        <w:rPr>
          <w:rFonts w:ascii="Times New Roman" w:eastAsia="仿宋_GB2312" w:hAnsi="Times New Roman" w:cs="Times New Roman"/>
          <w:sz w:val="32"/>
          <w:szCs w:val="32"/>
        </w:rPr>
        <w:t>ECMO</w:t>
      </w:r>
      <w:r w:rsidR="00B45AE6" w:rsidRPr="00B45AE6">
        <w:rPr>
          <w:rFonts w:ascii="Times New Roman" w:eastAsia="仿宋_GB2312" w:hAnsi="Times New Roman" w:cs="Times New Roman"/>
          <w:sz w:val="32"/>
          <w:szCs w:val="32"/>
        </w:rPr>
        <w:t>等</w:t>
      </w:r>
      <w:r w:rsidR="00B45AE6" w:rsidRPr="00B45AE6">
        <w:rPr>
          <w:rFonts w:ascii="Times New Roman" w:eastAsia="仿宋_GB2312" w:hAnsi="Times New Roman" w:cs="Times New Roman"/>
          <w:sz w:val="32"/>
          <w:szCs w:val="32"/>
        </w:rPr>
        <w:t>)</w:t>
      </w:r>
      <w:r w:rsidR="00B45AE6" w:rsidRPr="00B45AE6">
        <w:rPr>
          <w:rFonts w:ascii="Times New Roman" w:eastAsia="仿宋_GB2312" w:hAnsi="Times New Roman" w:cs="Times New Roman"/>
          <w:sz w:val="32"/>
          <w:szCs w:val="32"/>
        </w:rPr>
        <w:t>研发及相关临床血栓、出血并发症机理研究。曾在人工心脏国际权威吴忠俊教授</w:t>
      </w:r>
      <w:r w:rsidR="00B45AE6" w:rsidRPr="00B45AE6">
        <w:rPr>
          <w:rFonts w:ascii="Times New Roman" w:eastAsia="仿宋_GB2312" w:hAnsi="Times New Roman" w:cs="Times New Roman"/>
          <w:sz w:val="32"/>
          <w:szCs w:val="32"/>
        </w:rPr>
        <w:t>(</w:t>
      </w:r>
      <w:r w:rsidR="00B45AE6" w:rsidRPr="00B45AE6">
        <w:rPr>
          <w:rFonts w:ascii="Times New Roman" w:eastAsia="仿宋_GB2312" w:hAnsi="Times New Roman" w:cs="Times New Roman"/>
          <w:sz w:val="32"/>
          <w:szCs w:val="32"/>
        </w:rPr>
        <w:t>美国马里兰大学医学院</w:t>
      </w:r>
      <w:r w:rsidR="00B45AE6" w:rsidRPr="00B45AE6">
        <w:rPr>
          <w:rFonts w:ascii="Times New Roman" w:eastAsia="仿宋_GB2312" w:hAnsi="Times New Roman" w:cs="Times New Roman"/>
          <w:sz w:val="32"/>
          <w:szCs w:val="32"/>
        </w:rPr>
        <w:t xml:space="preserve">Peter </w:t>
      </w:r>
      <w:proofErr w:type="spellStart"/>
      <w:r w:rsidR="00B45AE6" w:rsidRPr="00B45AE6">
        <w:rPr>
          <w:rFonts w:ascii="Times New Roman" w:eastAsia="仿宋_GB2312" w:hAnsi="Times New Roman" w:cs="Times New Roman"/>
          <w:sz w:val="32"/>
          <w:szCs w:val="32"/>
        </w:rPr>
        <w:t>Angelos</w:t>
      </w:r>
      <w:proofErr w:type="spellEnd"/>
      <w:r w:rsidR="00B45AE6" w:rsidRPr="00B45AE6">
        <w:rPr>
          <w:rFonts w:ascii="Times New Roman" w:eastAsia="仿宋_GB2312" w:hAnsi="Times New Roman" w:cs="Times New Roman"/>
          <w:sz w:val="32"/>
          <w:szCs w:val="32"/>
        </w:rPr>
        <w:t>杰出教授</w:t>
      </w:r>
      <w:r w:rsidR="00B45AE6" w:rsidRPr="00B45AE6">
        <w:rPr>
          <w:rFonts w:ascii="Times New Roman" w:eastAsia="仿宋_GB2312" w:hAnsi="Times New Roman" w:cs="Times New Roman"/>
          <w:sz w:val="32"/>
          <w:szCs w:val="32"/>
        </w:rPr>
        <w:t>)</w:t>
      </w:r>
      <w:r w:rsidR="00B45AE6" w:rsidRPr="00B45AE6">
        <w:rPr>
          <w:rFonts w:ascii="Times New Roman" w:eastAsia="仿宋_GB2312" w:hAnsi="Times New Roman" w:cs="Times New Roman"/>
          <w:sz w:val="32"/>
          <w:szCs w:val="32"/>
        </w:rPr>
        <w:t>团队从事人工心脏和人工肺研究工作多年</w:t>
      </w:r>
      <w:r w:rsidR="00B45AE6" w:rsidRPr="00B45AE6">
        <w:rPr>
          <w:rFonts w:ascii="Times New Roman" w:eastAsia="仿宋_GB2312" w:hAnsi="Times New Roman" w:cs="Times New Roman"/>
          <w:sz w:val="32"/>
          <w:szCs w:val="32"/>
        </w:rPr>
        <w:t>(2013-2019)</w:t>
      </w:r>
      <w:r w:rsidR="00B45AE6" w:rsidRPr="00B45AE6">
        <w:rPr>
          <w:rFonts w:ascii="Times New Roman" w:eastAsia="仿宋_GB2312" w:hAnsi="Times New Roman" w:cs="Times New Roman"/>
          <w:sz w:val="32"/>
          <w:szCs w:val="32"/>
        </w:rPr>
        <w:t>，主导</w:t>
      </w:r>
      <w:r w:rsidR="00B45AE6">
        <w:rPr>
          <w:rFonts w:ascii="Times New Roman" w:eastAsia="仿宋_GB2312" w:hAnsi="Times New Roman" w:cs="Times New Roman" w:hint="eastAsia"/>
          <w:sz w:val="32"/>
          <w:szCs w:val="32"/>
        </w:rPr>
        <w:t>多</w:t>
      </w:r>
      <w:r w:rsidR="00B45AE6" w:rsidRPr="00B45AE6">
        <w:rPr>
          <w:rFonts w:ascii="Times New Roman" w:eastAsia="仿宋_GB2312" w:hAnsi="Times New Roman" w:cs="Times New Roman"/>
          <w:sz w:val="32"/>
          <w:szCs w:val="32"/>
        </w:rPr>
        <w:t>款</w:t>
      </w:r>
      <w:r w:rsidR="00B45AE6" w:rsidRPr="00B45AE6">
        <w:rPr>
          <w:rFonts w:ascii="Times New Roman" w:eastAsia="仿宋_GB2312" w:hAnsi="Times New Roman" w:cs="Times New Roman" w:hint="eastAsia"/>
          <w:sz w:val="32"/>
          <w:szCs w:val="32"/>
        </w:rPr>
        <w:t>便携式</w:t>
      </w:r>
      <w:r w:rsidR="00B45AE6" w:rsidRPr="00B45AE6">
        <w:rPr>
          <w:rFonts w:ascii="Times New Roman" w:eastAsia="仿宋_GB2312" w:hAnsi="Times New Roman" w:cs="Times New Roman"/>
          <w:sz w:val="32"/>
          <w:szCs w:val="32"/>
        </w:rPr>
        <w:t>ECMO</w:t>
      </w:r>
      <w:r w:rsidR="00B45AE6" w:rsidRPr="00B45AE6">
        <w:rPr>
          <w:rFonts w:ascii="Times New Roman" w:eastAsia="仿宋_GB2312" w:hAnsi="Times New Roman" w:cs="Times New Roman"/>
          <w:sz w:val="32"/>
          <w:szCs w:val="32"/>
        </w:rPr>
        <w:t>系统研发</w:t>
      </w:r>
      <w:r w:rsidR="00B45AE6" w:rsidRPr="00B45AE6">
        <w:rPr>
          <w:rFonts w:ascii="Times New Roman" w:eastAsia="仿宋_GB2312" w:hAnsi="Times New Roman" w:cs="Times New Roman" w:hint="eastAsia"/>
          <w:sz w:val="32"/>
          <w:szCs w:val="32"/>
        </w:rPr>
        <w:t>(</w:t>
      </w:r>
      <w:r w:rsidR="00B45AE6" w:rsidRPr="00B45AE6">
        <w:rPr>
          <w:rFonts w:ascii="Times New Roman" w:eastAsia="仿宋_GB2312" w:hAnsi="Times New Roman" w:cs="Times New Roman"/>
          <w:sz w:val="32"/>
          <w:szCs w:val="32"/>
        </w:rPr>
        <w:t>2</w:t>
      </w:r>
      <w:r w:rsidR="00B45AE6" w:rsidRPr="00B45AE6">
        <w:rPr>
          <w:rFonts w:ascii="Times New Roman" w:eastAsia="仿宋_GB2312" w:hAnsi="Times New Roman" w:cs="Times New Roman"/>
          <w:sz w:val="32"/>
          <w:szCs w:val="32"/>
        </w:rPr>
        <w:t>款成功实现产业化</w:t>
      </w:r>
      <w:r w:rsidR="00B45AE6" w:rsidRPr="00B45AE6">
        <w:rPr>
          <w:rFonts w:ascii="Times New Roman" w:eastAsia="仿宋_GB2312" w:hAnsi="Times New Roman" w:cs="Times New Roman" w:hint="eastAsia"/>
          <w:sz w:val="32"/>
          <w:szCs w:val="32"/>
        </w:rPr>
        <w:t>)</w:t>
      </w:r>
      <w:r w:rsidR="00B45AE6" w:rsidRPr="00B45AE6">
        <w:rPr>
          <w:rFonts w:ascii="Times New Roman" w:eastAsia="仿宋_GB2312" w:hAnsi="Times New Roman" w:cs="Times New Roman"/>
          <w:sz w:val="32"/>
          <w:szCs w:val="32"/>
        </w:rPr>
        <w:t>。目前主持国家重点研发计划专</w:t>
      </w:r>
      <w:r w:rsidR="00B45AE6" w:rsidRPr="00B45AE6">
        <w:rPr>
          <w:rFonts w:ascii="Times New Roman" w:eastAsia="仿宋_GB2312" w:hAnsi="Times New Roman" w:cs="Times New Roman"/>
          <w:sz w:val="32"/>
          <w:szCs w:val="32"/>
        </w:rPr>
        <w:lastRenderedPageBreak/>
        <w:t>项课题，北市科委新冠肺炎疫情科技防控重点项目，国家自然基金面上项目，国家级青年人才项目，人工心脏产品创新研发企业合作项目等多个科研项目。申获国内和国际专利</w:t>
      </w:r>
      <w:r w:rsidR="00B45AE6" w:rsidRPr="00B45AE6">
        <w:rPr>
          <w:rFonts w:ascii="Times New Roman" w:eastAsia="仿宋_GB2312" w:hAnsi="Times New Roman" w:cs="Times New Roman"/>
          <w:sz w:val="32"/>
          <w:szCs w:val="32"/>
        </w:rPr>
        <w:t>30</w:t>
      </w:r>
      <w:r w:rsidR="00B45AE6" w:rsidRPr="00B45AE6">
        <w:rPr>
          <w:rFonts w:ascii="Times New Roman" w:eastAsia="仿宋_GB2312" w:hAnsi="Times New Roman" w:cs="Times New Roman"/>
          <w:sz w:val="32"/>
          <w:szCs w:val="32"/>
        </w:rPr>
        <w:t>余项，发表</w:t>
      </w:r>
      <w:r w:rsidR="00B45AE6" w:rsidRPr="00B45AE6">
        <w:rPr>
          <w:rFonts w:ascii="Times New Roman" w:eastAsia="仿宋_GB2312" w:hAnsi="Times New Roman" w:cs="Times New Roman"/>
          <w:sz w:val="32"/>
          <w:szCs w:val="32"/>
        </w:rPr>
        <w:t xml:space="preserve"> SCI </w:t>
      </w:r>
      <w:r w:rsidR="00B45AE6" w:rsidRPr="00B45AE6">
        <w:rPr>
          <w:rFonts w:ascii="Times New Roman" w:eastAsia="仿宋_GB2312" w:hAnsi="Times New Roman" w:cs="Times New Roman"/>
          <w:sz w:val="32"/>
          <w:szCs w:val="32"/>
        </w:rPr>
        <w:t>论文</w:t>
      </w:r>
      <w:r w:rsidR="00B45AE6" w:rsidRPr="00B45AE6">
        <w:rPr>
          <w:rFonts w:ascii="Times New Roman" w:eastAsia="仿宋_GB2312" w:hAnsi="Times New Roman" w:cs="Times New Roman"/>
          <w:sz w:val="32"/>
          <w:szCs w:val="32"/>
        </w:rPr>
        <w:t>60</w:t>
      </w:r>
      <w:r w:rsidR="00B45AE6" w:rsidRPr="00B45AE6">
        <w:rPr>
          <w:rFonts w:ascii="Times New Roman" w:eastAsia="仿宋_GB2312" w:hAnsi="Times New Roman" w:cs="Times New Roman"/>
          <w:sz w:val="32"/>
          <w:szCs w:val="32"/>
        </w:rPr>
        <w:t>余篇；受邀在人工器官国内外重要学术会议上</w:t>
      </w:r>
      <w:proofErr w:type="gramStart"/>
      <w:r w:rsidR="00B45AE6" w:rsidRPr="00B45AE6">
        <w:rPr>
          <w:rFonts w:ascii="Times New Roman" w:eastAsia="仿宋_GB2312" w:hAnsi="Times New Roman" w:cs="Times New Roman"/>
          <w:sz w:val="32"/>
          <w:szCs w:val="32"/>
        </w:rPr>
        <w:t>作邀请</w:t>
      </w:r>
      <w:proofErr w:type="gramEnd"/>
      <w:r w:rsidR="00B45AE6" w:rsidRPr="00B45AE6">
        <w:rPr>
          <w:rFonts w:ascii="Times New Roman" w:eastAsia="仿宋_GB2312" w:hAnsi="Times New Roman" w:cs="Times New Roman"/>
          <w:sz w:val="32"/>
          <w:szCs w:val="32"/>
        </w:rPr>
        <w:t>报告</w:t>
      </w:r>
      <w:r w:rsidR="00B45AE6" w:rsidRPr="00B45AE6">
        <w:rPr>
          <w:rFonts w:ascii="Times New Roman" w:eastAsia="仿宋_GB2312" w:hAnsi="Times New Roman" w:cs="Times New Roman"/>
          <w:sz w:val="32"/>
          <w:szCs w:val="32"/>
        </w:rPr>
        <w:t>20</w:t>
      </w:r>
      <w:r w:rsidR="00B45AE6" w:rsidRPr="00B45AE6">
        <w:rPr>
          <w:rFonts w:ascii="Times New Roman" w:eastAsia="仿宋_GB2312" w:hAnsi="Times New Roman" w:cs="Times New Roman"/>
          <w:sz w:val="32"/>
          <w:szCs w:val="32"/>
        </w:rPr>
        <w:t>余次；曾获美国人工器官协会</w:t>
      </w:r>
      <w:r w:rsidR="00B45AE6" w:rsidRPr="00B45AE6">
        <w:rPr>
          <w:rFonts w:ascii="Times New Roman" w:eastAsia="仿宋_GB2312" w:hAnsi="Times New Roman" w:cs="Times New Roman"/>
          <w:sz w:val="32"/>
          <w:szCs w:val="32"/>
        </w:rPr>
        <w:t>(ASAIO)</w:t>
      </w:r>
      <w:r w:rsidR="00B45AE6" w:rsidRPr="00B45AE6">
        <w:rPr>
          <w:rFonts w:ascii="Times New Roman" w:eastAsia="仿宋_GB2312" w:hAnsi="Times New Roman" w:cs="Times New Roman"/>
          <w:sz w:val="32"/>
          <w:szCs w:val="32"/>
        </w:rPr>
        <w:t>青年创新人才奖和北京航空航天大学五四奖章。</w:t>
      </w:r>
    </w:p>
    <w:p w14:paraId="5F084742" w14:textId="77777777" w:rsidR="003C5DB4" w:rsidRPr="00B45AE6" w:rsidRDefault="002A7EC4">
      <w:pPr>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企业导师介绍：</w:t>
      </w:r>
      <w:r w:rsidRPr="00B45AE6">
        <w:rPr>
          <w:rFonts w:ascii="Times New Roman" w:eastAsia="仿宋_GB2312" w:hAnsi="Times New Roman" w:cs="Times New Roman"/>
          <w:sz w:val="32"/>
          <w:szCs w:val="32"/>
        </w:rPr>
        <w:t>解启莲教授，心血管内科博士，主任医师，博士生导师，英国帝国理工学院国家心肺研究所博士后，中国生物医学工程学会机械循环支持分会常委，中国医学救援协会救援装备专委会副主任委员，中国研究型医院学会</w:t>
      </w:r>
      <w:proofErr w:type="gramStart"/>
      <w:r w:rsidRPr="00B45AE6">
        <w:rPr>
          <w:rFonts w:ascii="Times New Roman" w:eastAsia="仿宋_GB2312" w:hAnsi="Times New Roman" w:cs="Times New Roman"/>
          <w:sz w:val="32"/>
          <w:szCs w:val="32"/>
        </w:rPr>
        <w:t>医</w:t>
      </w:r>
      <w:proofErr w:type="gramEnd"/>
      <w:r w:rsidRPr="00B45AE6">
        <w:rPr>
          <w:rFonts w:ascii="Times New Roman" w:eastAsia="仿宋_GB2312" w:hAnsi="Times New Roman" w:cs="Times New Roman"/>
          <w:sz w:val="32"/>
          <w:szCs w:val="32"/>
        </w:rPr>
        <w:t>工转化专委会常委，国家区域儿童医疗中心急诊医学科学科带头人，省级学术及技术带头人，安徽通灵仿生科技有限公司创始人，从事临床工作</w:t>
      </w:r>
      <w:r w:rsidRPr="00B45AE6">
        <w:rPr>
          <w:rFonts w:ascii="Times New Roman" w:eastAsia="仿宋_GB2312" w:hAnsi="Times New Roman" w:cs="Times New Roman"/>
          <w:sz w:val="32"/>
          <w:szCs w:val="32"/>
        </w:rPr>
        <w:t>30</w:t>
      </w:r>
      <w:r w:rsidRPr="00B45AE6">
        <w:rPr>
          <w:rFonts w:ascii="Times New Roman" w:eastAsia="仿宋_GB2312" w:hAnsi="Times New Roman" w:cs="Times New Roman"/>
          <w:sz w:val="32"/>
          <w:szCs w:val="32"/>
        </w:rPr>
        <w:t>余年，擅长危重症诊治及临床新痛点捕捉，熟悉创新性医疗器械的研发。主持国家及省部级重大科研课题十余项，发表学术论文</w:t>
      </w:r>
      <w:r w:rsidRPr="00B45AE6">
        <w:rPr>
          <w:rFonts w:ascii="Times New Roman" w:eastAsia="仿宋_GB2312" w:hAnsi="Times New Roman" w:cs="Times New Roman" w:hint="eastAsia"/>
          <w:sz w:val="32"/>
          <w:szCs w:val="32"/>
        </w:rPr>
        <w:t>10</w:t>
      </w:r>
      <w:r w:rsidRPr="00B45AE6">
        <w:rPr>
          <w:rFonts w:ascii="Times New Roman" w:eastAsia="仿宋_GB2312" w:hAnsi="Times New Roman" w:cs="Times New Roman"/>
          <w:sz w:val="32"/>
          <w:szCs w:val="32"/>
        </w:rPr>
        <w:t>0</w:t>
      </w:r>
      <w:r w:rsidRPr="00B45AE6">
        <w:rPr>
          <w:rFonts w:ascii="Times New Roman" w:eastAsia="仿宋_GB2312" w:hAnsi="Times New Roman" w:cs="Times New Roman"/>
          <w:sz w:val="32"/>
          <w:szCs w:val="32"/>
        </w:rPr>
        <w:t>余篇，著作</w:t>
      </w:r>
      <w:r w:rsidRPr="00B45AE6">
        <w:rPr>
          <w:rFonts w:ascii="Times New Roman" w:eastAsia="仿宋_GB2312" w:hAnsi="Times New Roman" w:cs="Times New Roman"/>
          <w:sz w:val="32"/>
          <w:szCs w:val="32"/>
        </w:rPr>
        <w:t>6</w:t>
      </w:r>
      <w:r w:rsidRPr="00B45AE6">
        <w:rPr>
          <w:rFonts w:ascii="Times New Roman" w:eastAsia="仿宋_GB2312" w:hAnsi="Times New Roman" w:cs="Times New Roman"/>
          <w:sz w:val="32"/>
          <w:szCs w:val="32"/>
        </w:rPr>
        <w:t>部，主编著作</w:t>
      </w:r>
      <w:r w:rsidRPr="00B45AE6">
        <w:rPr>
          <w:rFonts w:ascii="Times New Roman" w:eastAsia="仿宋_GB2312" w:hAnsi="Times New Roman" w:cs="Times New Roman"/>
          <w:sz w:val="32"/>
          <w:szCs w:val="32"/>
        </w:rPr>
        <w:t>3</w:t>
      </w:r>
      <w:r w:rsidRPr="00B45AE6">
        <w:rPr>
          <w:rFonts w:ascii="Times New Roman" w:eastAsia="仿宋_GB2312" w:hAnsi="Times New Roman" w:cs="Times New Roman"/>
          <w:sz w:val="32"/>
          <w:szCs w:val="32"/>
        </w:rPr>
        <w:t>部，获省部级科技进步奖三项，牵头</w:t>
      </w:r>
      <w:r w:rsidRPr="00B45AE6">
        <w:rPr>
          <w:rFonts w:ascii="Times New Roman" w:eastAsia="仿宋_GB2312" w:hAnsi="Times New Roman" w:cs="Times New Roman"/>
          <w:sz w:val="32"/>
          <w:szCs w:val="32"/>
        </w:rPr>
        <w:t>“</w:t>
      </w:r>
      <w:r w:rsidRPr="00B45AE6">
        <w:rPr>
          <w:rFonts w:ascii="Times New Roman" w:eastAsia="仿宋_GB2312" w:hAnsi="Times New Roman" w:cs="Times New Roman"/>
          <w:sz w:val="32"/>
          <w:szCs w:val="32"/>
        </w:rPr>
        <w:t>介入式心室辅助系统</w:t>
      </w:r>
      <w:r w:rsidRPr="00B45AE6">
        <w:rPr>
          <w:rFonts w:ascii="Times New Roman" w:eastAsia="仿宋_GB2312" w:hAnsi="Times New Roman" w:cs="Times New Roman"/>
          <w:sz w:val="32"/>
          <w:szCs w:val="32"/>
        </w:rPr>
        <w:t>”</w:t>
      </w:r>
      <w:r w:rsidRPr="00B45AE6">
        <w:rPr>
          <w:rFonts w:ascii="Times New Roman" w:eastAsia="仿宋_GB2312" w:hAnsi="Times New Roman" w:cs="Times New Roman"/>
          <w:sz w:val="32"/>
          <w:szCs w:val="32"/>
        </w:rPr>
        <w:t>项目进行核心技术攻关，多款创新性产品在国内率先进入临床试验阶段。</w:t>
      </w:r>
    </w:p>
    <w:p w14:paraId="3A1CBDF5" w14:textId="77777777" w:rsidR="003C5DB4" w:rsidRDefault="002A7EC4">
      <w:pPr>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 xml:space="preserve">4. </w:t>
      </w:r>
      <w:r>
        <w:rPr>
          <w:rFonts w:ascii="Times New Roman" w:eastAsia="仿宋_GB2312" w:hAnsi="Times New Roman" w:cs="Times New Roman" w:hint="eastAsia"/>
          <w:sz w:val="32"/>
          <w:szCs w:val="32"/>
        </w:rPr>
        <w:t>联合培养方案和培养模式</w:t>
      </w:r>
    </w:p>
    <w:p w14:paraId="119B2E1F" w14:textId="4F8476D0" w:rsidR="003C5DB4" w:rsidRDefault="002A7EC4">
      <w:pPr>
        <w:spacing w:line="560" w:lineRule="exact"/>
        <w:ind w:firstLineChars="200" w:firstLine="640"/>
        <w:rPr>
          <w:rFonts w:ascii="Times New Roman" w:eastAsia="仿宋_GB2312" w:hAnsi="Times New Roman" w:cs="Times New Roman"/>
          <w:sz w:val="32"/>
          <w:szCs w:val="32"/>
        </w:rPr>
      </w:pPr>
      <w:r w:rsidRPr="00F96BDB">
        <w:rPr>
          <w:rFonts w:ascii="Times New Roman" w:eastAsia="仿宋_GB2312" w:hAnsi="Times New Roman" w:cs="Times New Roman" w:hint="eastAsia"/>
          <w:sz w:val="32"/>
          <w:szCs w:val="32"/>
        </w:rPr>
        <w:t>专项学生</w:t>
      </w:r>
      <w:r w:rsidRPr="00F96BDB">
        <w:rPr>
          <w:rFonts w:ascii="Times New Roman" w:eastAsia="仿宋_GB2312" w:hAnsi="Times New Roman" w:cs="Times New Roman" w:hint="eastAsia"/>
          <w:sz w:val="32"/>
          <w:szCs w:val="32"/>
        </w:rPr>
        <w:t>第一学年的住宿和</w:t>
      </w:r>
      <w:r w:rsidR="007D6EEC" w:rsidRPr="00F96BDB">
        <w:rPr>
          <w:rFonts w:ascii="Times New Roman" w:eastAsia="仿宋_GB2312" w:hAnsi="Times New Roman" w:cs="Times New Roman" w:hint="eastAsia"/>
          <w:sz w:val="32"/>
          <w:szCs w:val="32"/>
        </w:rPr>
        <w:t>管理由北航负责</w:t>
      </w:r>
      <w:r w:rsidRPr="00F96BDB">
        <w:rPr>
          <w:rFonts w:ascii="Times New Roman" w:eastAsia="仿宋_GB2312" w:hAnsi="Times New Roman" w:cs="Times New Roman" w:hint="eastAsia"/>
          <w:sz w:val="32"/>
          <w:szCs w:val="32"/>
        </w:rPr>
        <w:t>，后续住宿和</w:t>
      </w:r>
      <w:r w:rsidR="007D6EEC" w:rsidRPr="00F96BDB">
        <w:rPr>
          <w:rFonts w:ascii="Times New Roman" w:eastAsia="仿宋_GB2312" w:hAnsi="Times New Roman" w:cs="Times New Roman" w:hint="eastAsia"/>
          <w:sz w:val="32"/>
          <w:szCs w:val="32"/>
        </w:rPr>
        <w:t>管理</w:t>
      </w:r>
      <w:r w:rsidRPr="00F96BDB">
        <w:rPr>
          <w:rFonts w:ascii="Times New Roman" w:eastAsia="仿宋_GB2312" w:hAnsi="Times New Roman" w:cs="Times New Roman" w:hint="eastAsia"/>
          <w:sz w:val="32"/>
          <w:szCs w:val="32"/>
        </w:rPr>
        <w:t>均</w:t>
      </w:r>
      <w:proofErr w:type="gramStart"/>
      <w:r w:rsidR="00376856">
        <w:rPr>
          <w:rFonts w:ascii="Times New Roman" w:eastAsia="仿宋_GB2312" w:hAnsi="Times New Roman" w:cs="Times New Roman" w:hint="eastAsia"/>
          <w:sz w:val="32"/>
          <w:szCs w:val="32"/>
        </w:rPr>
        <w:t>由</w:t>
      </w:r>
      <w:r w:rsidRPr="00F96BDB">
        <w:rPr>
          <w:rFonts w:ascii="Times New Roman" w:eastAsia="仿宋_GB2312" w:hAnsi="Times New Roman" w:cs="Times New Roman" w:hint="eastAsia"/>
          <w:sz w:val="32"/>
          <w:szCs w:val="32"/>
        </w:rPr>
        <w:t>联培企业单位</w:t>
      </w:r>
      <w:proofErr w:type="gramEnd"/>
      <w:r w:rsidR="007D6EEC" w:rsidRPr="00F96BDB">
        <w:rPr>
          <w:rFonts w:ascii="Times New Roman" w:eastAsia="仿宋_GB2312" w:hAnsi="Times New Roman" w:cs="Times New Roman" w:hint="eastAsia"/>
          <w:sz w:val="32"/>
          <w:szCs w:val="32"/>
        </w:rPr>
        <w:t>负责</w:t>
      </w:r>
      <w:r w:rsidRPr="00F96BDB">
        <w:rPr>
          <w:rFonts w:ascii="Times New Roman" w:eastAsia="仿宋_GB2312" w:hAnsi="Times New Roman" w:cs="Times New Roman" w:hint="eastAsia"/>
          <w:sz w:val="32"/>
          <w:szCs w:val="32"/>
        </w:rPr>
        <w:t>。校企双方导师根据课题研究需要，在满足</w:t>
      </w:r>
      <w:r w:rsidRPr="00F96BDB">
        <w:rPr>
          <w:rFonts w:ascii="Times New Roman" w:eastAsia="仿宋_GB2312" w:hAnsi="Times New Roman" w:cs="Times New Roman" w:hint="eastAsia"/>
          <w:sz w:val="32"/>
          <w:szCs w:val="32"/>
        </w:rPr>
        <w:t>北航</w:t>
      </w:r>
      <w:r w:rsidRPr="00F96BDB">
        <w:rPr>
          <w:rFonts w:ascii="Times New Roman" w:eastAsia="仿宋_GB2312" w:hAnsi="Times New Roman" w:cs="Times New Roman" w:hint="eastAsia"/>
          <w:sz w:val="32"/>
          <w:szCs w:val="32"/>
        </w:rPr>
        <w:t>硕士研究生培养基本要求的前提下制定个性化培养方案。</w:t>
      </w:r>
    </w:p>
    <w:p w14:paraId="5F620E2C" w14:textId="77777777" w:rsidR="00820DD2" w:rsidRDefault="00820DD2">
      <w:pPr>
        <w:spacing w:line="560" w:lineRule="exact"/>
        <w:rPr>
          <w:rFonts w:ascii="Times New Roman" w:eastAsia="仿宋_GB2312" w:hAnsi="Times New Roman" w:cs="Times New Roman"/>
          <w:sz w:val="32"/>
          <w:szCs w:val="32"/>
        </w:rPr>
      </w:pPr>
    </w:p>
    <w:p w14:paraId="76CC5222" w14:textId="01276533" w:rsidR="003C5DB4" w:rsidRDefault="002A7EC4">
      <w:pPr>
        <w:spacing w:line="560" w:lineRule="exact"/>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二、安徽通灵仿生科技有限公司简介</w:t>
      </w:r>
    </w:p>
    <w:p w14:paraId="55CA48BF" w14:textId="2B3ED790" w:rsidR="003C5DB4" w:rsidRPr="00B45AE6" w:rsidRDefault="002A7EC4" w:rsidP="00B45AE6">
      <w:pPr>
        <w:spacing w:line="560" w:lineRule="exact"/>
        <w:ind w:firstLineChars="200" w:firstLine="640"/>
        <w:rPr>
          <w:rFonts w:ascii="Times New Roman" w:eastAsia="仿宋_GB2312" w:hAnsi="Times New Roman" w:cs="Times New Roman"/>
          <w:sz w:val="32"/>
          <w:szCs w:val="32"/>
        </w:rPr>
      </w:pPr>
      <w:r w:rsidRPr="00B45AE6">
        <w:rPr>
          <w:rFonts w:ascii="Times New Roman" w:eastAsia="仿宋_GB2312" w:hAnsi="Times New Roman" w:cs="Times New Roman" w:hint="eastAsia"/>
          <w:sz w:val="32"/>
          <w:szCs w:val="32"/>
        </w:rPr>
        <w:t>安徽通灵仿生科技有限公司是中国科学技术大学先进技术研究院持股孵化企业，属于科技部创新型企业，潜在独角</w:t>
      </w:r>
      <w:r w:rsidRPr="00B45AE6">
        <w:rPr>
          <w:rFonts w:ascii="Times New Roman" w:eastAsia="仿宋_GB2312" w:hAnsi="Times New Roman" w:cs="Times New Roman" w:hint="eastAsia"/>
          <w:sz w:val="32"/>
          <w:szCs w:val="32"/>
        </w:rPr>
        <w:t>兽企业，国家“专精特新小巨人”企业，国家知识产权优势企业。公司成立于</w:t>
      </w:r>
      <w:r w:rsidRPr="00B45AE6">
        <w:rPr>
          <w:rFonts w:ascii="Times New Roman" w:eastAsia="仿宋_GB2312" w:hAnsi="Times New Roman" w:cs="Times New Roman" w:hint="eastAsia"/>
          <w:sz w:val="32"/>
          <w:szCs w:val="32"/>
        </w:rPr>
        <w:t>2016</w:t>
      </w:r>
      <w:r w:rsidRPr="00B45AE6">
        <w:rPr>
          <w:rFonts w:ascii="Times New Roman" w:eastAsia="仿宋_GB2312" w:hAnsi="Times New Roman" w:cs="Times New Roman" w:hint="eastAsia"/>
          <w:sz w:val="32"/>
          <w:szCs w:val="32"/>
        </w:rPr>
        <w:t>年</w:t>
      </w:r>
      <w:r w:rsidRPr="00B45AE6">
        <w:rPr>
          <w:rFonts w:ascii="Times New Roman" w:eastAsia="仿宋_GB2312" w:hAnsi="Times New Roman" w:cs="Times New Roman" w:hint="eastAsia"/>
          <w:sz w:val="32"/>
          <w:szCs w:val="32"/>
        </w:rPr>
        <w:t>7</w:t>
      </w:r>
      <w:r w:rsidRPr="00B45AE6">
        <w:rPr>
          <w:rFonts w:ascii="Times New Roman" w:eastAsia="仿宋_GB2312" w:hAnsi="Times New Roman" w:cs="Times New Roman" w:hint="eastAsia"/>
          <w:sz w:val="32"/>
          <w:szCs w:val="32"/>
        </w:rPr>
        <w:t>月</w:t>
      </w:r>
      <w:r w:rsidRPr="00B45AE6">
        <w:rPr>
          <w:rFonts w:ascii="Times New Roman" w:eastAsia="仿宋_GB2312" w:hAnsi="Times New Roman" w:cs="Times New Roman" w:hint="eastAsia"/>
          <w:sz w:val="32"/>
          <w:szCs w:val="32"/>
        </w:rPr>
        <w:t>28</w:t>
      </w:r>
      <w:r w:rsidRPr="00B45AE6">
        <w:rPr>
          <w:rFonts w:ascii="Times New Roman" w:eastAsia="仿宋_GB2312" w:hAnsi="Times New Roman" w:cs="Times New Roman" w:hint="eastAsia"/>
          <w:sz w:val="32"/>
          <w:szCs w:val="32"/>
        </w:rPr>
        <w:t>日，专注于高级生命支持技术的研发及产业化。公司在国家健康大数据中部中心医药产业园建有</w:t>
      </w:r>
      <w:r w:rsidRPr="00B45AE6">
        <w:rPr>
          <w:rFonts w:ascii="Times New Roman" w:eastAsia="仿宋_GB2312" w:hAnsi="Times New Roman" w:cs="Times New Roman" w:hint="eastAsia"/>
          <w:sz w:val="32"/>
          <w:szCs w:val="32"/>
        </w:rPr>
        <w:t>1</w:t>
      </w:r>
      <w:r w:rsidRPr="00B45AE6">
        <w:rPr>
          <w:rFonts w:ascii="Times New Roman" w:eastAsia="仿宋_GB2312" w:hAnsi="Times New Roman" w:cs="Times New Roman" w:hint="eastAsia"/>
          <w:sz w:val="32"/>
          <w:szCs w:val="32"/>
        </w:rPr>
        <w:t>万平方米的生产基地，拥有符合</w:t>
      </w:r>
      <w:r w:rsidRPr="00B45AE6">
        <w:rPr>
          <w:rFonts w:ascii="Times New Roman" w:eastAsia="仿宋_GB2312" w:hAnsi="Times New Roman" w:cs="Times New Roman" w:hint="eastAsia"/>
          <w:sz w:val="32"/>
          <w:szCs w:val="32"/>
        </w:rPr>
        <w:t>GMP</w:t>
      </w:r>
      <w:r w:rsidRPr="00B45AE6">
        <w:rPr>
          <w:rFonts w:ascii="Times New Roman" w:eastAsia="仿宋_GB2312" w:hAnsi="Times New Roman" w:cs="Times New Roman" w:hint="eastAsia"/>
          <w:sz w:val="32"/>
          <w:szCs w:val="32"/>
        </w:rPr>
        <w:t>条件的中试生产技术平台，配备多种先进植介入高端器械研发及生产设备。公司牵头“国家重点研发计划”、“安徽省中央引导地方科技发展专项资金项目”、“合肥市重大新兴产业专项”等国家及省市级项目</w:t>
      </w:r>
      <w:r w:rsidRPr="00B45AE6">
        <w:rPr>
          <w:rFonts w:ascii="Times New Roman" w:eastAsia="仿宋_GB2312" w:hAnsi="Times New Roman" w:cs="Times New Roman" w:hint="eastAsia"/>
          <w:sz w:val="32"/>
          <w:szCs w:val="32"/>
        </w:rPr>
        <w:t>20</w:t>
      </w:r>
      <w:r w:rsidRPr="00B45AE6">
        <w:rPr>
          <w:rFonts w:ascii="Times New Roman" w:eastAsia="仿宋_GB2312" w:hAnsi="Times New Roman" w:cs="Times New Roman" w:hint="eastAsia"/>
          <w:sz w:val="32"/>
          <w:szCs w:val="32"/>
        </w:rPr>
        <w:t>余项。公司获批“安徽省人工心脏工程研究中心”、“安徽省新型研发机构”、“安徽省企业技术中心”、“仿生医学安徽省联合共建</w:t>
      </w:r>
      <w:r w:rsidRPr="00B45AE6">
        <w:rPr>
          <w:rFonts w:ascii="Times New Roman" w:eastAsia="仿宋_GB2312" w:hAnsi="Times New Roman" w:cs="Times New Roman" w:hint="eastAsia"/>
          <w:sz w:val="32"/>
          <w:szCs w:val="32"/>
        </w:rPr>
        <w:t>学科重点实验室”，为“国家级博士后科研工作站”。公司目前主要在</w:t>
      </w:r>
      <w:proofErr w:type="gramStart"/>
      <w:r w:rsidRPr="00B45AE6">
        <w:rPr>
          <w:rFonts w:ascii="Times New Roman" w:eastAsia="仿宋_GB2312" w:hAnsi="Times New Roman" w:cs="Times New Roman" w:hint="eastAsia"/>
          <w:sz w:val="32"/>
          <w:szCs w:val="32"/>
        </w:rPr>
        <w:t>研</w:t>
      </w:r>
      <w:proofErr w:type="gramEnd"/>
      <w:r w:rsidRPr="00B45AE6">
        <w:rPr>
          <w:rFonts w:ascii="Times New Roman" w:eastAsia="仿宋_GB2312" w:hAnsi="Times New Roman" w:cs="Times New Roman" w:hint="eastAsia"/>
          <w:sz w:val="32"/>
          <w:szCs w:val="32"/>
        </w:rPr>
        <w:t>项目有：微型介入式人工心脏、新一代主动脉内球囊反搏泵、基于体外反</w:t>
      </w:r>
      <w:proofErr w:type="gramStart"/>
      <w:r w:rsidRPr="00B45AE6">
        <w:rPr>
          <w:rFonts w:ascii="Times New Roman" w:eastAsia="仿宋_GB2312" w:hAnsi="Times New Roman" w:cs="Times New Roman" w:hint="eastAsia"/>
          <w:sz w:val="32"/>
          <w:szCs w:val="32"/>
        </w:rPr>
        <w:t>搏技术</w:t>
      </w:r>
      <w:proofErr w:type="gramEnd"/>
      <w:r w:rsidRPr="00B45AE6">
        <w:rPr>
          <w:rFonts w:ascii="Times New Roman" w:eastAsia="仿宋_GB2312" w:hAnsi="Times New Roman" w:cs="Times New Roman" w:hint="eastAsia"/>
          <w:sz w:val="32"/>
          <w:szCs w:val="32"/>
        </w:rPr>
        <w:t>的便携式心脑血管治疗仪等。公司围绕人工器官技术创新进行全球知识产权布局，公司未来将努力完善“人工心脏”、“人工肾”、“人工肺”等人工器官高端医疗器械产品线，将企业打造成中国人工器官高端医疗器械标杆企业。</w:t>
      </w:r>
    </w:p>
    <w:p w14:paraId="10D97342" w14:textId="77777777" w:rsidR="00820DD2" w:rsidRDefault="00820DD2" w:rsidP="00820DD2">
      <w:pPr>
        <w:spacing w:line="560" w:lineRule="exact"/>
        <w:rPr>
          <w:rFonts w:ascii="Times New Roman" w:eastAsia="仿宋_GB2312" w:hAnsi="Times New Roman" w:cs="Times New Roman"/>
          <w:sz w:val="32"/>
          <w:szCs w:val="32"/>
        </w:rPr>
      </w:pPr>
    </w:p>
    <w:p w14:paraId="35A384BE" w14:textId="67039E36" w:rsidR="003C5DB4" w:rsidRPr="00B45AE6" w:rsidRDefault="00D34882" w:rsidP="00820DD2">
      <w:pPr>
        <w:spacing w:line="560" w:lineRule="exact"/>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三</w:t>
      </w:r>
      <w:r w:rsidRPr="00B45AE6">
        <w:rPr>
          <w:rFonts w:ascii="Times New Roman" w:eastAsia="仿宋_GB2312" w:hAnsi="Times New Roman" w:cs="Times New Roman" w:hint="eastAsia"/>
          <w:sz w:val="32"/>
          <w:szCs w:val="32"/>
        </w:rPr>
        <w:t>、招生政策</w:t>
      </w:r>
    </w:p>
    <w:p w14:paraId="64437EEB" w14:textId="26215731" w:rsidR="003C5DB4" w:rsidRPr="00B45AE6" w:rsidRDefault="002A7EC4">
      <w:pPr>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 xml:space="preserve">1. </w:t>
      </w:r>
      <w:r w:rsidRPr="00B45AE6">
        <w:rPr>
          <w:rFonts w:ascii="Times New Roman" w:eastAsia="仿宋_GB2312" w:hAnsi="Times New Roman" w:cs="Times New Roman" w:hint="eastAsia"/>
          <w:sz w:val="32"/>
          <w:szCs w:val="32"/>
        </w:rPr>
        <w:t>按照北航</w:t>
      </w:r>
      <w:proofErr w:type="gramStart"/>
      <w:r w:rsidRPr="00B45AE6">
        <w:rPr>
          <w:rFonts w:ascii="Times New Roman" w:eastAsia="仿宋_GB2312" w:hAnsi="Times New Roman" w:cs="Times New Roman" w:hint="eastAsia"/>
          <w:sz w:val="32"/>
          <w:szCs w:val="32"/>
        </w:rPr>
        <w:t>医</w:t>
      </w:r>
      <w:proofErr w:type="gramEnd"/>
      <w:r w:rsidRPr="00B45AE6">
        <w:rPr>
          <w:rFonts w:ascii="Times New Roman" w:eastAsia="仿宋_GB2312" w:hAnsi="Times New Roman" w:cs="Times New Roman" w:hint="eastAsia"/>
          <w:sz w:val="32"/>
          <w:szCs w:val="32"/>
        </w:rPr>
        <w:t>工交叉学科群复试录取工作方案</w:t>
      </w:r>
      <w:r w:rsidR="00D34882">
        <w:rPr>
          <w:rFonts w:ascii="Times New Roman" w:eastAsia="仿宋_GB2312" w:hAnsi="Times New Roman" w:cs="Times New Roman" w:hint="eastAsia"/>
          <w:sz w:val="32"/>
          <w:szCs w:val="32"/>
        </w:rPr>
        <w:t>及对应专项报名及复试说明</w:t>
      </w:r>
      <w:r w:rsidRPr="00B45AE6">
        <w:rPr>
          <w:rFonts w:ascii="Times New Roman" w:eastAsia="仿宋_GB2312" w:hAnsi="Times New Roman" w:cs="Times New Roman" w:hint="eastAsia"/>
          <w:sz w:val="32"/>
          <w:szCs w:val="32"/>
        </w:rPr>
        <w:t>具体实施。</w:t>
      </w:r>
      <w:r w:rsidRPr="00B45AE6">
        <w:rPr>
          <w:rFonts w:ascii="Times New Roman" w:eastAsia="仿宋_GB2312" w:hAnsi="Times New Roman" w:cs="Times New Roman" w:hint="eastAsia"/>
          <w:sz w:val="32"/>
          <w:szCs w:val="32"/>
        </w:rPr>
        <w:t xml:space="preserve"> </w:t>
      </w:r>
    </w:p>
    <w:p w14:paraId="4A96AE07" w14:textId="6392E5A5" w:rsidR="003C5DB4" w:rsidRDefault="002A7EC4">
      <w:pPr>
        <w:spacing w:line="560" w:lineRule="exact"/>
        <w:ind w:firstLineChars="200" w:firstLine="643"/>
        <w:rPr>
          <w:rFonts w:ascii="Times New Roman" w:eastAsia="仿宋_GB2312" w:hAnsi="Times New Roman" w:cs="Times New Roman"/>
          <w:sz w:val="32"/>
          <w:szCs w:val="32"/>
        </w:rPr>
      </w:pPr>
      <w:r>
        <w:rPr>
          <w:rFonts w:ascii="黑体" w:eastAsia="黑体" w:hAnsi="黑体" w:cs="黑体" w:hint="eastAsia"/>
          <w:b/>
          <w:kern w:val="0"/>
          <w:sz w:val="32"/>
          <w:szCs w:val="32"/>
          <w:lang w:bidi="zh-CN"/>
        </w:rPr>
        <w:lastRenderedPageBreak/>
        <w:t>2.</w:t>
      </w:r>
      <w:r>
        <w:rPr>
          <w:rFonts w:ascii="Times New Roman" w:eastAsia="仿宋_GB2312" w:hAnsi="Times New Roman" w:cs="Times New Roman" w:hint="eastAsia"/>
          <w:sz w:val="32"/>
          <w:szCs w:val="32"/>
        </w:rPr>
        <w:t>政府奖学金（科研实践补贴）：各高校依托教育部安徽高等研究院校企联合人才培养和科研攻关项目招生计划录取的全日制研究生，在基本学制年限内，根据考核结果，除学校正常的奖助学金外，项目来源企业所在市政府按照全日制博士不低于</w:t>
      </w:r>
      <w:r>
        <w:rPr>
          <w:rFonts w:ascii="Times New Roman" w:eastAsia="仿宋_GB2312" w:hAnsi="Times New Roman" w:cs="Times New Roman" w:hint="eastAsia"/>
          <w:sz w:val="32"/>
          <w:szCs w:val="32"/>
        </w:rPr>
        <w:t>5000</w:t>
      </w:r>
      <w:r>
        <w:rPr>
          <w:rFonts w:ascii="Times New Roman" w:eastAsia="仿宋_GB2312" w:hAnsi="Times New Roman" w:cs="Times New Roman" w:hint="eastAsia"/>
          <w:sz w:val="32"/>
          <w:szCs w:val="32"/>
        </w:rPr>
        <w:t>元／月／生、</w:t>
      </w:r>
      <w:r>
        <w:rPr>
          <w:rFonts w:ascii="Times New Roman" w:eastAsia="仿宋_GB2312" w:hAnsi="Times New Roman" w:cs="Times New Roman" w:hint="eastAsia"/>
          <w:sz w:val="32"/>
          <w:szCs w:val="32"/>
        </w:rPr>
        <w:t xml:space="preserve"> </w:t>
      </w:r>
      <w:r>
        <w:rPr>
          <w:rFonts w:ascii="Times New Roman" w:eastAsia="仿宋_GB2312" w:hAnsi="Times New Roman" w:cs="Times New Roman" w:hint="eastAsia"/>
          <w:sz w:val="32"/>
          <w:szCs w:val="32"/>
        </w:rPr>
        <w:t>全日制硕士不低于</w:t>
      </w:r>
      <w:r>
        <w:rPr>
          <w:rFonts w:ascii="Times New Roman" w:eastAsia="仿宋_GB2312" w:hAnsi="Times New Roman" w:cs="Times New Roman" w:hint="eastAsia"/>
          <w:sz w:val="32"/>
          <w:szCs w:val="32"/>
        </w:rPr>
        <w:t>3000</w:t>
      </w:r>
      <w:r>
        <w:rPr>
          <w:rFonts w:ascii="Times New Roman" w:eastAsia="仿宋_GB2312" w:hAnsi="Times New Roman" w:cs="Times New Roman" w:hint="eastAsia"/>
          <w:sz w:val="32"/>
          <w:szCs w:val="32"/>
        </w:rPr>
        <w:t>元／月／生，设立政府奖学金或科研实践补贴，按照一年</w:t>
      </w:r>
      <w:r>
        <w:rPr>
          <w:rFonts w:ascii="Times New Roman" w:eastAsia="仿宋_GB2312" w:hAnsi="Times New Roman" w:cs="Times New Roman" w:hint="eastAsia"/>
          <w:sz w:val="32"/>
          <w:szCs w:val="32"/>
        </w:rPr>
        <w:t>12</w:t>
      </w:r>
      <w:r>
        <w:rPr>
          <w:rFonts w:ascii="Times New Roman" w:eastAsia="仿宋_GB2312" w:hAnsi="Times New Roman" w:cs="Times New Roman" w:hint="eastAsia"/>
          <w:sz w:val="32"/>
          <w:szCs w:val="32"/>
        </w:rPr>
        <w:t>个</w:t>
      </w:r>
      <w:proofErr w:type="gramStart"/>
      <w:r>
        <w:rPr>
          <w:rFonts w:ascii="Times New Roman" w:eastAsia="仿宋_GB2312" w:hAnsi="Times New Roman" w:cs="Times New Roman" w:hint="eastAsia"/>
          <w:sz w:val="32"/>
          <w:szCs w:val="32"/>
        </w:rPr>
        <w:t>月分</w:t>
      </w:r>
      <w:proofErr w:type="gramEnd"/>
      <w:r>
        <w:rPr>
          <w:rFonts w:ascii="Times New Roman" w:eastAsia="仿宋_GB2312" w:hAnsi="Times New Roman" w:cs="Times New Roman" w:hint="eastAsia"/>
          <w:sz w:val="32"/>
          <w:szCs w:val="32"/>
        </w:rPr>
        <w:t>次发放。</w:t>
      </w:r>
    </w:p>
    <w:p w14:paraId="21979BB0" w14:textId="77777777" w:rsidR="003C5DB4" w:rsidRDefault="002A7EC4">
      <w:pPr>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3</w:t>
      </w:r>
      <w:r>
        <w:rPr>
          <w:rFonts w:ascii="Times New Roman" w:eastAsia="仿宋_GB2312" w:hAnsi="Times New Roman" w:cs="Times New Roman" w:hint="eastAsia"/>
          <w:sz w:val="32"/>
          <w:szCs w:val="32"/>
        </w:rPr>
        <w:t>．住宿条件：各高校依托教育部安徽高等研究院校企联合人才培养和科研攻关项目招生计划录取的全日制研究生，</w:t>
      </w:r>
      <w:r>
        <w:rPr>
          <w:rFonts w:ascii="Times New Roman" w:eastAsia="仿宋_GB2312" w:hAnsi="Times New Roman" w:cs="Times New Roman" w:hint="eastAsia"/>
          <w:sz w:val="32"/>
          <w:szCs w:val="32"/>
        </w:rPr>
        <w:t xml:space="preserve"> </w:t>
      </w:r>
      <w:proofErr w:type="gramStart"/>
      <w:r>
        <w:rPr>
          <w:rFonts w:ascii="Times New Roman" w:eastAsia="仿宋_GB2312" w:hAnsi="Times New Roman" w:cs="Times New Roman" w:hint="eastAsia"/>
          <w:sz w:val="32"/>
          <w:szCs w:val="32"/>
        </w:rPr>
        <w:t>入企开展</w:t>
      </w:r>
      <w:proofErr w:type="gramEnd"/>
      <w:r>
        <w:rPr>
          <w:rFonts w:ascii="Times New Roman" w:eastAsia="仿宋_GB2312" w:hAnsi="Times New Roman" w:cs="Times New Roman" w:hint="eastAsia"/>
          <w:sz w:val="32"/>
          <w:szCs w:val="32"/>
        </w:rPr>
        <w:t>科研实践期间，项目来源企业（或企业所在地市政府）免费提供住宿，博士研究</w:t>
      </w:r>
      <w:r>
        <w:rPr>
          <w:rFonts w:ascii="Times New Roman" w:eastAsia="仿宋_GB2312" w:hAnsi="Times New Roman" w:cs="Times New Roman" w:hint="eastAsia"/>
          <w:sz w:val="32"/>
          <w:szCs w:val="32"/>
        </w:rPr>
        <w:t>生每人</w:t>
      </w:r>
      <w:r>
        <w:rPr>
          <w:rFonts w:ascii="Times New Roman" w:eastAsia="仿宋_GB2312" w:hAnsi="Times New Roman" w:cs="Times New Roman" w:hint="eastAsia"/>
          <w:sz w:val="32"/>
          <w:szCs w:val="32"/>
        </w:rPr>
        <w:t>1</w:t>
      </w:r>
      <w:r>
        <w:rPr>
          <w:rFonts w:ascii="Times New Roman" w:eastAsia="仿宋_GB2312" w:hAnsi="Times New Roman" w:cs="Times New Roman" w:hint="eastAsia"/>
          <w:sz w:val="32"/>
          <w:szCs w:val="32"/>
        </w:rPr>
        <w:t>间，硕士研究生每</w:t>
      </w:r>
      <w:r>
        <w:rPr>
          <w:rFonts w:ascii="Times New Roman" w:eastAsia="仿宋_GB2312" w:hAnsi="Times New Roman" w:cs="Times New Roman" w:hint="eastAsia"/>
          <w:sz w:val="32"/>
          <w:szCs w:val="32"/>
        </w:rPr>
        <w:t xml:space="preserve"> 2</w:t>
      </w:r>
      <w:r>
        <w:rPr>
          <w:rFonts w:ascii="Times New Roman" w:eastAsia="仿宋_GB2312" w:hAnsi="Times New Roman" w:cs="Times New Roman" w:hint="eastAsia"/>
          <w:sz w:val="32"/>
          <w:szCs w:val="32"/>
        </w:rPr>
        <w:t>人</w:t>
      </w:r>
      <w:r>
        <w:rPr>
          <w:rFonts w:ascii="Times New Roman" w:eastAsia="仿宋_GB2312" w:hAnsi="Times New Roman" w:cs="Times New Roman" w:hint="eastAsia"/>
          <w:sz w:val="32"/>
          <w:szCs w:val="32"/>
        </w:rPr>
        <w:t>1</w:t>
      </w:r>
      <w:r>
        <w:rPr>
          <w:rFonts w:ascii="Times New Roman" w:eastAsia="仿宋_GB2312" w:hAnsi="Times New Roman" w:cs="Times New Roman" w:hint="eastAsia"/>
          <w:sz w:val="32"/>
          <w:szCs w:val="32"/>
        </w:rPr>
        <w:t>间，并足额购买人身意外伤害商业保险。</w:t>
      </w:r>
    </w:p>
    <w:p w14:paraId="260367FD" w14:textId="77777777" w:rsidR="003C5DB4" w:rsidRDefault="002A7EC4">
      <w:pPr>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4</w:t>
      </w:r>
      <w:r>
        <w:rPr>
          <w:rFonts w:ascii="Times New Roman" w:eastAsia="仿宋_GB2312" w:hAnsi="Times New Roman" w:cs="Times New Roman" w:hint="eastAsia"/>
          <w:sz w:val="32"/>
          <w:szCs w:val="32"/>
        </w:rPr>
        <w:t>．人才政策：各高校依托教育部安徽高等研究院校企联合人才培养和科研攻关项目招生计划录取的研究生（含全日制、非全日制）享受安徽省专项支持政策，达到毕业和授予学位要求，经考核合格，获得博士学位的研究生可颁发高级工程师证书，获得硕士学位的研究生可颁发工程师证书。</w:t>
      </w:r>
    </w:p>
    <w:p w14:paraId="3EEB20A0" w14:textId="77777777" w:rsidR="00225C7F" w:rsidRDefault="00225C7F">
      <w:pPr>
        <w:spacing w:line="560" w:lineRule="exact"/>
        <w:ind w:firstLineChars="200" w:firstLine="640"/>
        <w:rPr>
          <w:rFonts w:ascii="Times New Roman" w:eastAsia="仿宋_GB2312" w:hAnsi="Times New Roman" w:cs="Times New Roman"/>
          <w:sz w:val="32"/>
          <w:szCs w:val="32"/>
        </w:rPr>
      </w:pPr>
    </w:p>
    <w:p w14:paraId="05B4FB9D" w14:textId="4B06E913" w:rsidR="003C5DB4" w:rsidRDefault="00225C7F">
      <w:pPr>
        <w:autoSpaceDE w:val="0"/>
        <w:autoSpaceDN w:val="0"/>
        <w:spacing w:line="560" w:lineRule="exact"/>
        <w:jc w:val="left"/>
        <w:rPr>
          <w:rFonts w:ascii="黑体" w:eastAsia="黑体" w:hAnsi="黑体" w:cs="黑体"/>
          <w:kern w:val="0"/>
          <w:sz w:val="32"/>
          <w:szCs w:val="32"/>
          <w:lang w:bidi="zh-CN"/>
        </w:rPr>
      </w:pPr>
      <w:r>
        <w:rPr>
          <w:rFonts w:ascii="黑体" w:eastAsia="黑体" w:hAnsi="黑体" w:cs="黑体" w:hint="eastAsia"/>
          <w:kern w:val="0"/>
          <w:sz w:val="32"/>
          <w:szCs w:val="32"/>
          <w:lang w:bidi="zh-CN"/>
        </w:rPr>
        <w:t>四、招生咨询</w:t>
      </w:r>
    </w:p>
    <w:p w14:paraId="6A860D9E" w14:textId="308B9F9B" w:rsidR="003C5DB4" w:rsidRPr="00B45AE6" w:rsidRDefault="002A7EC4">
      <w:pPr>
        <w:spacing w:line="560" w:lineRule="exact"/>
        <w:ind w:firstLineChars="200" w:firstLine="640"/>
        <w:rPr>
          <w:rFonts w:ascii="Times New Roman" w:eastAsia="仿宋_GB2312" w:hAnsi="Times New Roman" w:cs="Times New Roman"/>
          <w:sz w:val="32"/>
          <w:szCs w:val="32"/>
        </w:rPr>
      </w:pPr>
      <w:r w:rsidRPr="00B45AE6">
        <w:rPr>
          <w:rFonts w:ascii="Times New Roman" w:eastAsia="仿宋_GB2312" w:hAnsi="Times New Roman" w:cs="Times New Roman" w:hint="eastAsia"/>
          <w:sz w:val="32"/>
          <w:szCs w:val="32"/>
        </w:rPr>
        <w:t>联系方式：</w:t>
      </w:r>
      <w:r w:rsidR="00B45AE6" w:rsidRPr="00B45AE6">
        <w:rPr>
          <w:rFonts w:ascii="Times New Roman" w:eastAsia="仿宋_GB2312" w:hAnsi="Times New Roman" w:cs="Times New Roman" w:hint="eastAsia"/>
          <w:sz w:val="32"/>
          <w:szCs w:val="32"/>
        </w:rPr>
        <w:t>陈</w:t>
      </w:r>
      <w:r w:rsidRPr="00B45AE6">
        <w:rPr>
          <w:rFonts w:ascii="Times New Roman" w:eastAsia="仿宋_GB2312" w:hAnsi="Times New Roman" w:cs="Times New Roman" w:hint="eastAsia"/>
          <w:sz w:val="32"/>
          <w:szCs w:val="32"/>
        </w:rPr>
        <w:t>老师</w:t>
      </w:r>
      <w:r w:rsidRPr="00B45AE6">
        <w:rPr>
          <w:rFonts w:ascii="Times New Roman" w:eastAsia="仿宋_GB2312" w:hAnsi="Times New Roman" w:cs="Times New Roman" w:hint="eastAsia"/>
          <w:sz w:val="32"/>
          <w:szCs w:val="32"/>
        </w:rPr>
        <w:t xml:space="preserve"> </w:t>
      </w:r>
      <w:r w:rsidR="00B45AE6" w:rsidRPr="00B45AE6">
        <w:rPr>
          <w:rFonts w:ascii="Times New Roman" w:eastAsia="仿宋_GB2312" w:hAnsi="Times New Roman" w:cs="Times New Roman" w:hint="eastAsia"/>
          <w:sz w:val="32"/>
          <w:szCs w:val="32"/>
        </w:rPr>
        <w:t>13120121508</w:t>
      </w:r>
    </w:p>
    <w:p w14:paraId="0117A925" w14:textId="1BC693BC" w:rsidR="003C5DB4" w:rsidRDefault="002A7EC4">
      <w:pPr>
        <w:spacing w:line="560" w:lineRule="exact"/>
        <w:ind w:firstLineChars="200" w:firstLine="640"/>
        <w:rPr>
          <w:rFonts w:ascii="Times New Roman" w:eastAsia="仿宋_GB2312" w:hAnsi="Times New Roman" w:cs="Times New Roman"/>
          <w:sz w:val="32"/>
          <w:szCs w:val="32"/>
        </w:rPr>
      </w:pPr>
      <w:r w:rsidRPr="00B45AE6">
        <w:rPr>
          <w:rFonts w:ascii="Times New Roman" w:eastAsia="仿宋_GB2312" w:hAnsi="Times New Roman" w:cs="Times New Roman" w:hint="eastAsia"/>
          <w:sz w:val="32"/>
          <w:szCs w:val="32"/>
        </w:rPr>
        <w:t>E-mail</w:t>
      </w:r>
      <w:r w:rsidRPr="00B45AE6">
        <w:rPr>
          <w:rFonts w:ascii="Times New Roman" w:eastAsia="仿宋_GB2312" w:hAnsi="Times New Roman" w:cs="Times New Roman" w:hint="eastAsia"/>
          <w:sz w:val="32"/>
          <w:szCs w:val="32"/>
        </w:rPr>
        <w:t>：</w:t>
      </w:r>
      <w:r w:rsidR="00B45AE6" w:rsidRPr="00B45AE6">
        <w:rPr>
          <w:rFonts w:ascii="Times New Roman" w:eastAsia="仿宋_GB2312" w:hAnsi="Times New Roman" w:cs="Times New Roman" w:hint="eastAsia"/>
          <w:sz w:val="32"/>
          <w:szCs w:val="32"/>
        </w:rPr>
        <w:t>czsbme</w:t>
      </w:r>
      <w:r w:rsidRPr="00B45AE6">
        <w:rPr>
          <w:rFonts w:ascii="Times New Roman" w:eastAsia="仿宋_GB2312" w:hAnsi="Times New Roman" w:cs="Times New Roman" w:hint="eastAsia"/>
          <w:sz w:val="32"/>
          <w:szCs w:val="32"/>
        </w:rPr>
        <w:t>@buaa.edu.cn</w:t>
      </w:r>
    </w:p>
    <w:sectPr w:rsidR="003C5DB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57E2E" w14:textId="77777777" w:rsidR="002A7EC4" w:rsidRDefault="002A7EC4" w:rsidP="00B45AE6">
      <w:r>
        <w:separator/>
      </w:r>
    </w:p>
  </w:endnote>
  <w:endnote w:type="continuationSeparator" w:id="0">
    <w:p w14:paraId="29FEF66A" w14:textId="77777777" w:rsidR="002A7EC4" w:rsidRDefault="002A7EC4" w:rsidP="00B45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小标宋">
    <w:altName w:val="微软雅黑"/>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BBB1A" w14:textId="77777777" w:rsidR="002A7EC4" w:rsidRDefault="002A7EC4" w:rsidP="00B45AE6">
      <w:r>
        <w:separator/>
      </w:r>
    </w:p>
  </w:footnote>
  <w:footnote w:type="continuationSeparator" w:id="0">
    <w:p w14:paraId="289E4D09" w14:textId="77777777" w:rsidR="002A7EC4" w:rsidRDefault="002A7EC4" w:rsidP="00B45A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embedSystemFonts/>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mRhZjkxNDk3YjAzOTBmNmY0OWI3OWJjOWRmZDc5YWUifQ=="/>
  </w:docVars>
  <w:rsids>
    <w:rsidRoot w:val="65E60FBF"/>
    <w:rsid w:val="00002796"/>
    <w:rsid w:val="00061B88"/>
    <w:rsid w:val="000B6AB7"/>
    <w:rsid w:val="0010479A"/>
    <w:rsid w:val="0014179C"/>
    <w:rsid w:val="001A1BB4"/>
    <w:rsid w:val="001E1C2D"/>
    <w:rsid w:val="00225C7F"/>
    <w:rsid w:val="00227D62"/>
    <w:rsid w:val="00282BDD"/>
    <w:rsid w:val="002A36F6"/>
    <w:rsid w:val="002A7EC4"/>
    <w:rsid w:val="0034777E"/>
    <w:rsid w:val="00376856"/>
    <w:rsid w:val="003C5DB4"/>
    <w:rsid w:val="007D6EEC"/>
    <w:rsid w:val="00820DD2"/>
    <w:rsid w:val="008E18F8"/>
    <w:rsid w:val="00943FF3"/>
    <w:rsid w:val="009B03F0"/>
    <w:rsid w:val="009E11AE"/>
    <w:rsid w:val="00A31A3C"/>
    <w:rsid w:val="00A35D76"/>
    <w:rsid w:val="00B00C27"/>
    <w:rsid w:val="00B45AE6"/>
    <w:rsid w:val="00C440E1"/>
    <w:rsid w:val="00D34882"/>
    <w:rsid w:val="00DD51A5"/>
    <w:rsid w:val="00E74AA6"/>
    <w:rsid w:val="00ED380B"/>
    <w:rsid w:val="00F10D3C"/>
    <w:rsid w:val="00F21A93"/>
    <w:rsid w:val="00F618CA"/>
    <w:rsid w:val="00F96BDB"/>
    <w:rsid w:val="00FE36EC"/>
    <w:rsid w:val="2877664C"/>
    <w:rsid w:val="437D4AF5"/>
    <w:rsid w:val="504560A8"/>
    <w:rsid w:val="65E60FBF"/>
    <w:rsid w:val="68D5186D"/>
    <w:rsid w:val="6BF9710F"/>
    <w:rsid w:val="725429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1135F0"/>
  <w15:docId w15:val="{A16E6FA5-6F9B-4255-9988-7EC10236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snapToGrid w:val="0"/>
      <w:jc w:val="left"/>
    </w:pPr>
    <w:rPr>
      <w:sz w:val="18"/>
      <w:szCs w:val="18"/>
    </w:rPr>
  </w:style>
  <w:style w:type="paragraph" w:styleId="a5">
    <w:name w:val="header"/>
    <w:basedOn w:val="a"/>
    <w:link w:val="a6"/>
    <w:pPr>
      <w:tabs>
        <w:tab w:val="center" w:pos="4153"/>
        <w:tab w:val="right" w:pos="8306"/>
      </w:tabs>
      <w:snapToGrid w:val="0"/>
      <w:jc w:val="center"/>
    </w:pPr>
    <w:rPr>
      <w:sz w:val="18"/>
      <w:szCs w:val="18"/>
    </w:rPr>
  </w:style>
  <w:style w:type="character" w:customStyle="1" w:styleId="a6">
    <w:name w:val="页眉 字符"/>
    <w:basedOn w:val="a0"/>
    <w:link w:val="a5"/>
    <w:qFormat/>
    <w:rPr>
      <w:kern w:val="2"/>
      <w:sz w:val="18"/>
      <w:szCs w:val="18"/>
    </w:rPr>
  </w:style>
  <w:style w:type="character" w:customStyle="1" w:styleId="a4">
    <w:name w:val="页脚 字符"/>
    <w:basedOn w:val="a0"/>
    <w:link w:val="a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314</Words>
  <Characters>1795</Characters>
  <Application>Microsoft Office Word</Application>
  <DocSecurity>0</DocSecurity>
  <Lines>14</Lines>
  <Paragraphs>4</Paragraphs>
  <ScaleCrop>false</ScaleCrop>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Wmw</dc:creator>
  <cp:lastModifiedBy>cc2</cp:lastModifiedBy>
  <cp:revision>4</cp:revision>
  <cp:lastPrinted>2024-03-28T03:19:00Z</cp:lastPrinted>
  <dcterms:created xsi:type="dcterms:W3CDTF">2025-03-27T02:42:00Z</dcterms:created>
  <dcterms:modified xsi:type="dcterms:W3CDTF">2025-03-27T02:53:00Z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2D99A6F087164F33898B57E099CEE9F6_11</vt:lpwstr>
  </property>
  <property fmtid="{D5CDD505-2E9C-101B-9397-08002B2CF9AE}" pid="4" name="KSOTemplateDocerSaveRecord">
    <vt:lpwstr>eyJoZGlkIjoiZGI0M2JiYjAwYjQ3N2ExMWIyOGZlODQ4YTRmODllYjkiLCJ1c2VySWQiOiI0NTMzMzMwOTcifQ==</vt:lpwstr>
  </property>
</Properties>
</file>