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rFonts w:hint="eastAsia"/>
        </w:rPr>
        <w:t>预答辩操作手册（院系）</w:t>
      </w:r>
    </w:p>
    <w:p>
      <w:pPr>
        <w:pStyle w:val="2"/>
        <w:numPr>
          <w:ilvl w:val="0"/>
          <w:numId w:val="1"/>
        </w:numPr>
      </w:pPr>
      <w:r>
        <w:rPr>
          <w:rFonts w:hint="eastAsia"/>
        </w:rPr>
        <w:t>登陆方式</w:t>
      </w:r>
    </w:p>
    <w:p>
      <w:pPr>
        <w:rPr>
          <w:color w:val="FF0000"/>
        </w:rPr>
      </w:pPr>
      <w:r>
        <w:rPr>
          <w:color w:val="FF0000"/>
        </w:rPr>
        <w:t>请使用 Chrome 内核的浏览器，例如：Google Chrome、Edge 或 360 浏览器极速 模式访问研究生教育综合管理信息系统。</w:t>
      </w:r>
    </w:p>
    <w:p>
      <w:pPr>
        <w:pStyle w:val="4"/>
        <w:numPr>
          <w:ilvl w:val="0"/>
          <w:numId w:val="2"/>
        </w:numPr>
        <w:ind w:left="420" w:hanging="420"/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</w:rPr>
        <w:t>校内登陆</w:t>
      </w:r>
    </w:p>
    <w:p>
      <w:pPr>
        <w:ind w:firstLine="420" w:firstLineChars="200"/>
        <w:rPr>
          <w:rFonts w:ascii="仿宋" w:hAnsi="仿宋" w:eastAsia="仿宋"/>
          <w:sz w:val="24"/>
          <w:szCs w:val="24"/>
        </w:rPr>
      </w:pPr>
      <w:r>
        <w:rPr>
          <w:rFonts w:hint="eastAsia"/>
        </w:rPr>
        <w:t xml:space="preserve"> </w:t>
      </w:r>
      <w:r>
        <w:rPr>
          <w:rFonts w:ascii="仿宋" w:hAnsi="仿宋" w:eastAsia="仿宋"/>
          <w:sz w:val="24"/>
          <w:szCs w:val="24"/>
        </w:rPr>
        <w:t>打开浏览器，在浏览器中输入系统网址：http://gsmis.buaa.edu.cn/，使用统一认证账号及密码登录。</w:t>
      </w:r>
    </w:p>
    <w:p>
      <w:pPr>
        <w:pStyle w:val="4"/>
        <w:numPr>
          <w:ilvl w:val="0"/>
          <w:numId w:val="2"/>
        </w:numPr>
        <w:ind w:left="420" w:hanging="420"/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</w:rPr>
        <w:t>校外登陆</w:t>
      </w:r>
      <w:bookmarkStart w:id="0" w:name="_GoBack"/>
      <w:bookmarkEnd w:id="0"/>
    </w:p>
    <w:p>
      <w:pPr>
        <w:ind w:firstLine="720" w:firstLineChars="3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 xml:space="preserve">需使用 VPN 登录，步骤如下： </w:t>
      </w:r>
    </w:p>
    <w:p>
      <w:pPr>
        <w:pStyle w:val="12"/>
        <w:numPr>
          <w:ilvl w:val="0"/>
          <w:numId w:val="3"/>
        </w:numPr>
        <w:ind w:left="0" w:leftChars="0" w:firstLine="480" w:firstLineChars="20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在浏览器中输入 http://vpn.buaa.edu.cn，下载 VPN 客户端，选择对应电脑系统的安装包；</w:t>
      </w:r>
    </w:p>
    <w:p>
      <w:r>
        <w:drawing>
          <wp:inline distT="0" distB="0" distL="0" distR="0">
            <wp:extent cx="5274310" cy="285686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2"/>
        <w:numPr>
          <w:ilvl w:val="0"/>
          <w:numId w:val="3"/>
        </w:numPr>
        <w:ind w:left="0" w:leftChars="0" w:firstLine="400"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安装完成后，打开 Easy Connect 客户端，在 Easy Connect 输入框中输入 vpn.buaa.edu.cn 后，点击箭头按钮进入</w:t>
      </w:r>
      <w:r>
        <w:rPr>
          <w:rFonts w:hint="eastAsia" w:ascii="仿宋" w:hAnsi="仿宋" w:eastAsia="仿宋"/>
          <w:sz w:val="24"/>
          <w:szCs w:val="24"/>
          <w:lang w:eastAsia="zh-CN"/>
        </w:rPr>
        <w:t>；</w:t>
      </w:r>
    </w:p>
    <w:p>
      <w:r>
        <w:drawing>
          <wp:inline distT="0" distB="0" distL="0" distR="0">
            <wp:extent cx="5274310" cy="347599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2"/>
        <w:numPr>
          <w:ilvl w:val="0"/>
          <w:numId w:val="3"/>
        </w:numPr>
        <w:ind w:left="0" w:leftChars="0" w:firstLine="400"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进入后，在 Easy Connect 客户端中使用统一认证账号登录</w:t>
      </w:r>
      <w:r>
        <w:rPr>
          <w:rFonts w:hint="eastAsia" w:ascii="仿宋" w:hAnsi="仿宋" w:eastAsia="仿宋"/>
          <w:sz w:val="24"/>
          <w:szCs w:val="24"/>
          <w:lang w:eastAsia="zh-CN"/>
        </w:rPr>
        <w:t>；</w:t>
      </w:r>
    </w:p>
    <w:p>
      <w:pPr>
        <w:pStyle w:val="12"/>
        <w:numPr>
          <w:ilvl w:val="0"/>
          <w:numId w:val="3"/>
        </w:numPr>
        <w:ind w:left="0" w:leftChars="0" w:firstLine="400"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打开浏览器，在浏览器中输入系统网址：http://gsmis.buaa.edu.cn/，即可。</w:t>
      </w:r>
    </w:p>
    <w:p>
      <w:pPr>
        <w:pStyle w:val="2"/>
        <w:numPr>
          <w:ilvl w:val="0"/>
          <w:numId w:val="1"/>
        </w:numPr>
      </w:pPr>
      <w:r>
        <w:rPr>
          <w:rFonts w:hint="eastAsia"/>
        </w:rPr>
        <w:t>操作步骤</w:t>
      </w:r>
    </w:p>
    <w:p>
      <w:pPr>
        <w:pStyle w:val="12"/>
        <w:ind w:firstLine="0" w:firstLineChars="0"/>
        <w:jc w:val="left"/>
        <w:rPr>
          <w:b/>
          <w:bCs/>
          <w:sz w:val="22"/>
          <w:szCs w:val="24"/>
        </w:rPr>
      </w:pPr>
      <w:r>
        <w:rPr>
          <w:rFonts w:hint="eastAsia"/>
          <w:b/>
          <w:bCs/>
          <w:color w:val="C00000"/>
          <w:sz w:val="22"/>
          <w:szCs w:val="24"/>
        </w:rPr>
        <w:t>整体流程</w:t>
      </w:r>
      <w:r>
        <w:rPr>
          <w:rFonts w:hint="eastAsia"/>
          <w:b/>
          <w:bCs/>
          <w:sz w:val="22"/>
          <w:szCs w:val="24"/>
        </w:rPr>
        <w:t>：</w:t>
      </w:r>
      <w:r>
        <w:rPr>
          <w:rFonts w:hint="eastAsia"/>
          <w:b/>
          <w:bCs/>
          <w:color w:val="0070C0"/>
          <w:sz w:val="22"/>
          <w:szCs w:val="24"/>
        </w:rPr>
        <w:t>学生</w:t>
      </w:r>
      <w:r>
        <w:rPr>
          <w:rFonts w:hint="eastAsia"/>
          <w:b/>
          <w:bCs/>
          <w:sz w:val="22"/>
          <w:szCs w:val="24"/>
        </w:rPr>
        <w:t>申请</w:t>
      </w:r>
      <w:r>
        <w:rPr>
          <w:b/>
          <w:bCs/>
          <w:sz w:val="22"/>
          <w:szCs w:val="24"/>
        </w:rPr>
        <w:t>—</w:t>
      </w:r>
      <w:r>
        <w:rPr>
          <w:rFonts w:hint="eastAsia"/>
          <w:b/>
          <w:bCs/>
          <w:color w:val="0070C0"/>
          <w:sz w:val="22"/>
          <w:szCs w:val="24"/>
        </w:rPr>
        <w:t>院系</w:t>
      </w:r>
      <w:r>
        <w:rPr>
          <w:rFonts w:hint="eastAsia"/>
          <w:b/>
          <w:bCs/>
          <w:sz w:val="22"/>
          <w:szCs w:val="24"/>
        </w:rPr>
        <w:t>审核预答辩申请</w:t>
      </w:r>
      <w:r>
        <w:rPr>
          <w:b/>
          <w:bCs/>
          <w:sz w:val="22"/>
          <w:szCs w:val="24"/>
        </w:rPr>
        <w:t>—</w:t>
      </w:r>
      <w:r>
        <w:rPr>
          <w:rFonts w:hint="eastAsia"/>
          <w:b/>
          <w:bCs/>
          <w:color w:val="0070C0"/>
          <w:sz w:val="22"/>
          <w:szCs w:val="24"/>
        </w:rPr>
        <w:t>院系或答辩秘书</w:t>
      </w:r>
      <w:r>
        <w:rPr>
          <w:rFonts w:hint="eastAsia"/>
          <w:b/>
          <w:bCs/>
          <w:sz w:val="22"/>
          <w:szCs w:val="24"/>
        </w:rPr>
        <w:t>录入预答辩结果并确认</w:t>
      </w:r>
    </w:p>
    <w:p>
      <w:pPr>
        <w:rPr>
          <w:rFonts w:ascii="仿宋" w:hAnsi="仿宋" w:eastAsia="仿宋"/>
          <w:sz w:val="24"/>
          <w:szCs w:val="24"/>
        </w:rPr>
      </w:pPr>
    </w:p>
    <w:p>
      <w:pPr>
        <w:pStyle w:val="3"/>
      </w:pPr>
      <w:r>
        <w:rPr>
          <w:rFonts w:hint="eastAsia"/>
        </w:rPr>
        <w:t>预答辩结果录入</w:t>
      </w:r>
    </w:p>
    <w:p>
      <w:pPr>
        <w:pStyle w:val="12"/>
        <w:ind w:left="360" w:firstLine="0" w:firstLineChars="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注：如果在上一步骤中，已经指定了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预</w:t>
      </w:r>
      <w:r>
        <w:rPr>
          <w:rFonts w:hint="eastAsia" w:ascii="仿宋" w:hAnsi="仿宋" w:eastAsia="仿宋"/>
          <w:b/>
          <w:bCs/>
          <w:sz w:val="28"/>
          <w:szCs w:val="28"/>
        </w:rPr>
        <w:t>答辩秘书并且审核通过，则可由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预</w:t>
      </w:r>
      <w:r>
        <w:rPr>
          <w:rFonts w:hint="eastAsia" w:ascii="仿宋" w:hAnsi="仿宋" w:eastAsia="仿宋"/>
          <w:b/>
          <w:bCs/>
          <w:sz w:val="28"/>
          <w:szCs w:val="28"/>
        </w:rPr>
        <w:t>答辩秘书录入预答辩结果。</w:t>
      </w:r>
    </w:p>
    <w:p>
      <w:pPr>
        <w:pStyle w:val="12"/>
        <w:ind w:left="360" w:firstLine="0" w:firstLineChars="0"/>
        <w:rPr>
          <w:rFonts w:ascii="仿宋" w:hAnsi="仿宋" w:eastAsia="仿宋"/>
          <w:b/>
          <w:bCs/>
          <w:color w:val="FF0000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请注意：</w:t>
      </w:r>
    </w:p>
    <w:p>
      <w:pPr>
        <w:pStyle w:val="12"/>
        <w:numPr>
          <w:ilvl w:val="0"/>
          <w:numId w:val="4"/>
        </w:numPr>
        <w:ind w:firstLineChars="0"/>
        <w:rPr>
          <w:rFonts w:ascii="仿宋" w:hAnsi="仿宋" w:eastAsia="仿宋"/>
          <w:b/>
          <w:bCs/>
          <w:color w:val="FF0000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预答辩结果需要确认后方能生效；</w:t>
      </w:r>
    </w:p>
    <w:p>
      <w:pPr>
        <w:pStyle w:val="12"/>
        <w:numPr>
          <w:ilvl w:val="0"/>
          <w:numId w:val="4"/>
        </w:numPr>
        <w:ind w:firstLineChars="0"/>
        <w:rPr>
          <w:rFonts w:ascii="仿宋" w:hAnsi="仿宋" w:eastAsia="仿宋"/>
          <w:b/>
          <w:bCs/>
          <w:color w:val="FF0000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无论本次是否通过预答辩，均需录入结果并点击“确认”；</w:t>
      </w:r>
    </w:p>
    <w:p>
      <w:pPr>
        <w:pStyle w:val="12"/>
        <w:numPr>
          <w:ilvl w:val="0"/>
          <w:numId w:val="4"/>
        </w:numPr>
        <w:ind w:firstLineChars="0"/>
        <w:rPr>
          <w:rFonts w:hint="eastAsia" w:ascii="仿宋" w:hAnsi="仿宋" w:eastAsia="仿宋"/>
          <w:b/>
          <w:bCs/>
          <w:color w:val="FF0000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FF0000"/>
          <w:sz w:val="28"/>
          <w:szCs w:val="28"/>
        </w:rPr>
        <w:t>预答辩未通过的学生，可在学生页面发起再次申请。</w:t>
      </w:r>
    </w:p>
    <w:p>
      <w:pPr>
        <w:pStyle w:val="12"/>
        <w:ind w:left="36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申请审核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通</w:t>
      </w:r>
      <w:r>
        <w:rPr>
          <w:rFonts w:hint="eastAsia" w:ascii="仿宋" w:hAnsi="仿宋" w:eastAsia="仿宋"/>
          <w:sz w:val="28"/>
          <w:szCs w:val="28"/>
        </w:rPr>
        <w:t>过后，学生进行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预</w:t>
      </w:r>
      <w:r>
        <w:rPr>
          <w:rFonts w:hint="eastAsia" w:ascii="仿宋" w:hAnsi="仿宋" w:eastAsia="仿宋"/>
          <w:sz w:val="28"/>
          <w:szCs w:val="28"/>
        </w:rPr>
        <w:t>答辩，学生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预</w:t>
      </w:r>
      <w:r>
        <w:rPr>
          <w:rFonts w:hint="eastAsia" w:ascii="仿宋" w:hAnsi="仿宋" w:eastAsia="仿宋"/>
          <w:sz w:val="28"/>
          <w:szCs w:val="28"/>
        </w:rPr>
        <w:t>答辩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结束</w:t>
      </w:r>
      <w:r>
        <w:rPr>
          <w:rFonts w:hint="eastAsia" w:ascii="仿宋" w:hAnsi="仿宋" w:eastAsia="仿宋"/>
          <w:sz w:val="28"/>
          <w:szCs w:val="28"/>
        </w:rPr>
        <w:t>后，选择预答辩结果录入。</w:t>
      </w:r>
    </w:p>
    <w:p>
      <w:pPr>
        <w:pStyle w:val="12"/>
        <w:ind w:left="36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选择预答辩结果</w:t>
      </w:r>
      <w:r>
        <w:rPr>
          <w:rFonts w:hint="eastAsia" w:ascii="仿宋" w:hAnsi="仿宋" w:eastAsia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/>
          <w:sz w:val="28"/>
          <w:szCs w:val="28"/>
        </w:rPr>
        <w:t>是否通过</w:t>
      </w:r>
      <w:r>
        <w:rPr>
          <w:rFonts w:hint="eastAsia" w:ascii="仿宋" w:hAnsi="仿宋" w:eastAsia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/>
          <w:sz w:val="28"/>
          <w:szCs w:val="28"/>
        </w:rPr>
        <w:t>，对其他需要修改的进行修改，勾选需要确认的数据，点击确认，也可批量操作（勾选需要操作的数据，点击上方需要操作的按钮）。</w:t>
      </w:r>
    </w:p>
    <w:p>
      <w:pPr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drawing>
          <wp:inline distT="0" distB="0" distL="0" distR="0">
            <wp:extent cx="5274310" cy="2639695"/>
            <wp:effectExtent l="0" t="0" r="254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/>
          <w:sz w:val="24"/>
          <w:szCs w:val="24"/>
        </w:rPr>
      </w:pPr>
      <w:r>
        <w:drawing>
          <wp:inline distT="0" distB="0" distL="0" distR="0">
            <wp:extent cx="5274310" cy="2639695"/>
            <wp:effectExtent l="0" t="0" r="254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确认：录入预答辩结果后点击确认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取消确认：点击确认后可以取消确认</w:t>
      </w:r>
    </w:p>
    <w:p>
      <w:pPr>
        <w:tabs>
          <w:tab w:val="left" w:pos="6336"/>
        </w:tabs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定预</w:t>
      </w:r>
      <w:r>
        <w:rPr>
          <w:rFonts w:hint="eastAsia" w:ascii="仿宋" w:hAnsi="仿宋" w:eastAsia="仿宋"/>
          <w:sz w:val="28"/>
          <w:szCs w:val="28"/>
        </w:rPr>
        <w:t>答辩结果：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选择“通过”或者“不通过”</w:t>
      </w:r>
      <w:r>
        <w:rPr>
          <w:rFonts w:ascii="仿宋" w:hAnsi="仿宋" w:eastAsia="仿宋"/>
          <w:sz w:val="28"/>
          <w:szCs w:val="28"/>
        </w:rPr>
        <w:tab/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批量指定建议修改时间：批量指定学生预答辩后修改论文</w:t>
      </w:r>
      <w:r>
        <w:rPr>
          <w:rFonts w:hint="eastAsia" w:ascii="仿宋" w:hAnsi="仿宋" w:eastAsia="仿宋"/>
          <w:sz w:val="28"/>
          <w:szCs w:val="28"/>
          <w:lang w:eastAsia="zh-CN"/>
        </w:rPr>
        <w:t>的</w:t>
      </w:r>
      <w:r>
        <w:rPr>
          <w:rFonts w:hint="eastAsia" w:ascii="仿宋" w:hAnsi="仿宋" w:eastAsia="仿宋"/>
          <w:sz w:val="28"/>
          <w:szCs w:val="28"/>
        </w:rPr>
        <w:t>时间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定</w:t>
      </w:r>
      <w:r>
        <w:rPr>
          <w:rFonts w:hint="eastAsia" w:ascii="仿宋" w:hAnsi="仿宋" w:eastAsia="仿宋"/>
          <w:sz w:val="28"/>
          <w:szCs w:val="28"/>
        </w:rPr>
        <w:t>预答辩日期：指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定</w:t>
      </w:r>
      <w:r>
        <w:rPr>
          <w:rFonts w:hint="eastAsia" w:ascii="仿宋" w:hAnsi="仿宋" w:eastAsia="仿宋"/>
          <w:sz w:val="28"/>
          <w:szCs w:val="28"/>
        </w:rPr>
        <w:t>学生的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预</w:t>
      </w:r>
      <w:r>
        <w:rPr>
          <w:rFonts w:hint="eastAsia" w:ascii="仿宋" w:hAnsi="仿宋" w:eastAsia="仿宋"/>
          <w:sz w:val="28"/>
          <w:szCs w:val="28"/>
        </w:rPr>
        <w:t>答辩日期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指定预答辩时间：指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定</w:t>
      </w:r>
      <w:r>
        <w:rPr>
          <w:rFonts w:hint="eastAsia" w:ascii="仿宋" w:hAnsi="仿宋" w:eastAsia="仿宋"/>
          <w:sz w:val="28"/>
          <w:szCs w:val="28"/>
        </w:rPr>
        <w:t>学生的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预</w:t>
      </w:r>
      <w:r>
        <w:rPr>
          <w:rFonts w:hint="eastAsia" w:ascii="仿宋" w:hAnsi="仿宋" w:eastAsia="仿宋"/>
          <w:sz w:val="28"/>
          <w:szCs w:val="28"/>
        </w:rPr>
        <w:t>答辩时间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定</w:t>
      </w:r>
      <w:r>
        <w:rPr>
          <w:rFonts w:hint="eastAsia" w:ascii="仿宋" w:hAnsi="仿宋" w:eastAsia="仿宋"/>
          <w:sz w:val="28"/>
          <w:szCs w:val="28"/>
        </w:rPr>
        <w:t>预答辩地点：指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定</w:t>
      </w:r>
      <w:r>
        <w:rPr>
          <w:rFonts w:hint="eastAsia" w:ascii="仿宋" w:hAnsi="仿宋" w:eastAsia="仿宋"/>
          <w:sz w:val="28"/>
          <w:szCs w:val="28"/>
        </w:rPr>
        <w:t>学生的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预</w:t>
      </w:r>
      <w:r>
        <w:rPr>
          <w:rFonts w:hint="eastAsia" w:ascii="仿宋" w:hAnsi="仿宋" w:eastAsia="仿宋"/>
          <w:sz w:val="28"/>
          <w:szCs w:val="28"/>
        </w:rPr>
        <w:t>答辩地点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导出：导出数据，可以导出excel格式和dbf格式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打印学生名单：打印已经确认的学生名单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7FEA7F"/>
    <w:multiLevelType w:val="singleLevel"/>
    <w:tmpl w:val="997FEA7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31D157AA"/>
    <w:multiLevelType w:val="multilevel"/>
    <w:tmpl w:val="31D157AA"/>
    <w:lvl w:ilvl="0" w:tentative="0">
      <w:start w:val="1"/>
      <w:numFmt w:val="decimal"/>
      <w:lvlText w:val="（%1）"/>
      <w:lvlJc w:val="left"/>
      <w:pPr>
        <w:ind w:left="810" w:hanging="8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D4E5E33"/>
    <w:multiLevelType w:val="multilevel"/>
    <w:tmpl w:val="4D4E5E33"/>
    <w:lvl w:ilvl="0" w:tentative="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3">
    <w:nsid w:val="73444524"/>
    <w:multiLevelType w:val="multilevel"/>
    <w:tmpl w:val="73444524"/>
    <w:lvl w:ilvl="0" w:tentative="0">
      <w:start w:val="1"/>
      <w:numFmt w:val="japaneseCounting"/>
      <w:lvlText w:val="%1、"/>
      <w:lvlJc w:val="left"/>
      <w:pPr>
        <w:ind w:left="870" w:hanging="8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BBC"/>
    <w:rsid w:val="000059F2"/>
    <w:rsid w:val="00012481"/>
    <w:rsid w:val="00046D8C"/>
    <w:rsid w:val="000C519F"/>
    <w:rsid w:val="000F161D"/>
    <w:rsid w:val="00104115"/>
    <w:rsid w:val="0017773E"/>
    <w:rsid w:val="002515FA"/>
    <w:rsid w:val="00277BBD"/>
    <w:rsid w:val="004974F7"/>
    <w:rsid w:val="004B3175"/>
    <w:rsid w:val="005223F4"/>
    <w:rsid w:val="005772A5"/>
    <w:rsid w:val="005B5B03"/>
    <w:rsid w:val="00641ADA"/>
    <w:rsid w:val="00782951"/>
    <w:rsid w:val="007E3F43"/>
    <w:rsid w:val="00862655"/>
    <w:rsid w:val="0088306B"/>
    <w:rsid w:val="008C504A"/>
    <w:rsid w:val="00967356"/>
    <w:rsid w:val="00A10110"/>
    <w:rsid w:val="00A11C0F"/>
    <w:rsid w:val="00A42EEB"/>
    <w:rsid w:val="00A51618"/>
    <w:rsid w:val="00AC4CED"/>
    <w:rsid w:val="00BE71FD"/>
    <w:rsid w:val="00C5381A"/>
    <w:rsid w:val="00CC2AAE"/>
    <w:rsid w:val="00D03BBC"/>
    <w:rsid w:val="00D8529F"/>
    <w:rsid w:val="00E2118D"/>
    <w:rsid w:val="00E67A7E"/>
    <w:rsid w:val="00E77F6E"/>
    <w:rsid w:val="00E926E4"/>
    <w:rsid w:val="00F420DC"/>
    <w:rsid w:val="00FA6878"/>
    <w:rsid w:val="0ACF005F"/>
    <w:rsid w:val="1F3B545E"/>
    <w:rsid w:val="23AE323D"/>
    <w:rsid w:val="29D31AE1"/>
    <w:rsid w:val="2A693F72"/>
    <w:rsid w:val="2B3A2D92"/>
    <w:rsid w:val="3FB677C5"/>
    <w:rsid w:val="49EC3D0F"/>
    <w:rsid w:val="4BDB21D4"/>
    <w:rsid w:val="4BFE0938"/>
    <w:rsid w:val="52B057DF"/>
    <w:rsid w:val="597B4491"/>
    <w:rsid w:val="67A65B69"/>
    <w:rsid w:val="68546FCA"/>
    <w:rsid w:val="6E095C9B"/>
    <w:rsid w:val="73C1650A"/>
    <w:rsid w:val="79A13264"/>
    <w:rsid w:val="7D8E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1">
    <w:name w:val="标题 字符"/>
    <w:basedOn w:val="9"/>
    <w:link w:val="7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5">
    <w:name w:val="标题 2 字符"/>
    <w:basedOn w:val="9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标题 3 字符"/>
    <w:basedOn w:val="9"/>
    <w:link w:val="4"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128</Words>
  <Characters>731</Characters>
  <Lines>6</Lines>
  <Paragraphs>1</Paragraphs>
  <TotalTime>2</TotalTime>
  <ScaleCrop>false</ScaleCrop>
  <LinksUpToDate>false</LinksUpToDate>
  <CharactersWithSpaces>858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2023-03-14T10:23:00Z</dcterms:created>
  <dc:creator>世龙 李</dc:creator>
  <cp:lastModifiedBy>y</cp:lastModifiedBy>
  <dcterms:modified xsi:type="dcterms:W3CDTF">2023-09-06T02:39:26Z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